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613C" w14:textId="77777777" w:rsidR="00C07E5E" w:rsidRDefault="00C07E5E" w:rsidP="002B6B0D">
      <w:pPr>
        <w:pStyle w:val="Heading1"/>
        <w:spacing w:before="0"/>
        <w:ind w:left="0" w:right="0" w:firstLine="0"/>
        <w:jc w:val="center"/>
        <w:rPr>
          <w:rFonts w:asciiTheme="minorHAnsi" w:hAnsiTheme="minorHAnsi"/>
        </w:rPr>
      </w:pPr>
    </w:p>
    <w:p w14:paraId="3ACB39A5" w14:textId="4A17F285" w:rsidR="004E6912" w:rsidRPr="00B275E8" w:rsidRDefault="005075B4" w:rsidP="002B6B0D">
      <w:pPr>
        <w:pStyle w:val="Heading1"/>
        <w:spacing w:before="0"/>
        <w:ind w:left="0" w:right="0" w:firstLine="0"/>
        <w:jc w:val="center"/>
        <w:rPr>
          <w:rFonts w:asciiTheme="minorHAnsi" w:hAnsiTheme="minorHAnsi"/>
          <w:sz w:val="24"/>
          <w:szCs w:val="24"/>
        </w:rPr>
      </w:pPr>
      <w:r w:rsidRPr="00B275E8">
        <w:rPr>
          <w:rFonts w:asciiTheme="minorHAnsi" w:hAnsiTheme="minorHAnsi"/>
          <w:sz w:val="24"/>
          <w:szCs w:val="24"/>
        </w:rPr>
        <w:t>202</w:t>
      </w:r>
      <w:r w:rsidR="0083232E">
        <w:rPr>
          <w:rFonts w:asciiTheme="minorHAnsi" w:hAnsiTheme="minorHAnsi"/>
          <w:sz w:val="24"/>
          <w:szCs w:val="24"/>
        </w:rPr>
        <w:t>5</w:t>
      </w:r>
      <w:r w:rsidRPr="00B275E8">
        <w:rPr>
          <w:rFonts w:asciiTheme="minorHAnsi" w:hAnsiTheme="minorHAnsi"/>
          <w:sz w:val="24"/>
          <w:szCs w:val="24"/>
        </w:rPr>
        <w:t>-202</w:t>
      </w:r>
      <w:r w:rsidR="0083232E">
        <w:rPr>
          <w:rFonts w:asciiTheme="minorHAnsi" w:hAnsiTheme="minorHAnsi"/>
          <w:sz w:val="24"/>
          <w:szCs w:val="24"/>
        </w:rPr>
        <w:t>6</w:t>
      </w:r>
      <w:r w:rsidRPr="00B275E8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B275E8">
        <w:rPr>
          <w:rFonts w:asciiTheme="minorHAnsi" w:hAnsiTheme="minorHAnsi"/>
          <w:sz w:val="24"/>
          <w:szCs w:val="24"/>
        </w:rPr>
        <w:t>SCHEDULE</w:t>
      </w:r>
      <w:r w:rsidRPr="00B275E8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B275E8">
        <w:rPr>
          <w:rFonts w:asciiTheme="minorHAnsi" w:hAnsiTheme="minorHAnsi"/>
          <w:sz w:val="24"/>
          <w:szCs w:val="24"/>
        </w:rPr>
        <w:t>FOR</w:t>
      </w:r>
      <w:r w:rsidRPr="00B275E8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B275E8">
        <w:rPr>
          <w:rFonts w:asciiTheme="minorHAnsi" w:hAnsiTheme="minorHAnsi"/>
          <w:sz w:val="24"/>
          <w:szCs w:val="24"/>
        </w:rPr>
        <w:t>PROMOTION</w:t>
      </w:r>
      <w:r w:rsidRPr="00B275E8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B275E8">
        <w:rPr>
          <w:rFonts w:asciiTheme="minorHAnsi" w:hAnsiTheme="minorHAnsi"/>
          <w:sz w:val="24"/>
          <w:szCs w:val="24"/>
        </w:rPr>
        <w:t>AND</w:t>
      </w:r>
      <w:r w:rsidRPr="00B275E8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B275E8">
        <w:rPr>
          <w:rFonts w:asciiTheme="minorHAnsi" w:hAnsiTheme="minorHAnsi"/>
          <w:sz w:val="24"/>
          <w:szCs w:val="24"/>
        </w:rPr>
        <w:t>TENURE</w:t>
      </w:r>
      <w:r w:rsidRPr="00B275E8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B275E8">
        <w:rPr>
          <w:rFonts w:asciiTheme="minorHAnsi" w:hAnsiTheme="minorHAnsi"/>
          <w:sz w:val="24"/>
          <w:szCs w:val="24"/>
        </w:rPr>
        <w:t>PROCESS</w:t>
      </w:r>
    </w:p>
    <w:p w14:paraId="3ACB39A6" w14:textId="77777777" w:rsidR="004E6912" w:rsidRPr="00FB3404" w:rsidRDefault="004E6912" w:rsidP="002B6B0D">
      <w:pPr>
        <w:pStyle w:val="BodyText"/>
        <w:rPr>
          <w:rFonts w:asciiTheme="minorHAnsi" w:hAnsiTheme="minorHAnsi"/>
          <w:b/>
        </w:rPr>
      </w:pPr>
    </w:p>
    <w:p w14:paraId="3ACB39A7" w14:textId="15F5FCB3" w:rsidR="004E6912" w:rsidRPr="009C1E39" w:rsidRDefault="005075B4" w:rsidP="002B6B0D">
      <w:pPr>
        <w:tabs>
          <w:tab w:val="left" w:pos="470"/>
        </w:tabs>
        <w:rPr>
          <w:rFonts w:asciiTheme="minorHAnsi" w:hAnsiTheme="minorHAnsi"/>
          <w:sz w:val="21"/>
          <w:szCs w:val="21"/>
        </w:rPr>
      </w:pPr>
      <w:r w:rsidRPr="009C1E39">
        <w:rPr>
          <w:rFonts w:asciiTheme="minorHAnsi" w:hAnsiTheme="minorHAnsi"/>
          <w:b/>
          <w:bCs/>
          <w:sz w:val="21"/>
          <w:szCs w:val="21"/>
        </w:rPr>
        <w:t>August 202</w:t>
      </w:r>
      <w:r w:rsidR="0083232E">
        <w:rPr>
          <w:rFonts w:asciiTheme="minorHAnsi" w:hAnsiTheme="minorHAnsi"/>
          <w:b/>
          <w:bCs/>
          <w:sz w:val="21"/>
          <w:szCs w:val="21"/>
        </w:rPr>
        <w:t>5</w:t>
      </w:r>
      <w:r w:rsidRPr="009C1E39">
        <w:rPr>
          <w:rFonts w:asciiTheme="minorHAnsi" w:hAnsiTheme="minorHAnsi"/>
          <w:b/>
          <w:bCs/>
          <w:sz w:val="21"/>
          <w:szCs w:val="21"/>
        </w:rPr>
        <w:t>:</w:t>
      </w:r>
      <w:r w:rsidRPr="009C1E39">
        <w:rPr>
          <w:rFonts w:asciiTheme="minorHAnsi" w:hAnsiTheme="minorHAnsi"/>
          <w:sz w:val="21"/>
          <w:szCs w:val="21"/>
        </w:rPr>
        <w:t xml:space="preserve"> UTHSC Chief Academic Officer</w:t>
      </w:r>
      <w:r w:rsidR="00D5121A">
        <w:rPr>
          <w:rFonts w:asciiTheme="minorHAnsi" w:hAnsiTheme="minorHAnsi"/>
          <w:sz w:val="21"/>
          <w:szCs w:val="21"/>
        </w:rPr>
        <w:t xml:space="preserve"> (CAO)</w:t>
      </w:r>
      <w:r w:rsidR="006F668B">
        <w:rPr>
          <w:rFonts w:asciiTheme="minorHAnsi" w:hAnsiTheme="minorHAnsi"/>
          <w:sz w:val="21"/>
          <w:szCs w:val="21"/>
        </w:rPr>
        <w:t>, also known as</w:t>
      </w:r>
      <w:r w:rsidRPr="009C1E39">
        <w:rPr>
          <w:rFonts w:asciiTheme="minorHAnsi" w:hAnsiTheme="minorHAnsi"/>
          <w:sz w:val="21"/>
          <w:szCs w:val="21"/>
        </w:rPr>
        <w:t xml:space="preserve"> the Vice Chancellor for Academic, Faculty &amp; Student Affairs</w:t>
      </w:r>
      <w:r w:rsidR="006F668B">
        <w:rPr>
          <w:rFonts w:asciiTheme="minorHAnsi" w:hAnsiTheme="minorHAnsi"/>
          <w:sz w:val="21"/>
          <w:szCs w:val="21"/>
        </w:rPr>
        <w:t>,</w:t>
      </w:r>
      <w:r w:rsidR="00751EE1">
        <w:rPr>
          <w:rFonts w:asciiTheme="minorHAnsi" w:hAnsiTheme="minorHAnsi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prepares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and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emails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promotion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and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tenure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instructions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to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Deans,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Department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Chairs</w:t>
      </w:r>
      <w:r w:rsidR="001E330E">
        <w:rPr>
          <w:rFonts w:asciiTheme="minorHAnsi" w:hAnsiTheme="minorHAnsi"/>
          <w:sz w:val="21"/>
          <w:szCs w:val="21"/>
        </w:rPr>
        <w:t>,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and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Directors.</w:t>
      </w:r>
    </w:p>
    <w:p w14:paraId="7B409AA0" w14:textId="77777777" w:rsidR="00FB3404" w:rsidRPr="009C1E39" w:rsidRDefault="00FB3404" w:rsidP="002B6B0D">
      <w:pPr>
        <w:tabs>
          <w:tab w:val="left" w:pos="470"/>
        </w:tabs>
        <w:rPr>
          <w:rFonts w:asciiTheme="minorHAnsi" w:hAnsiTheme="minorHAnsi"/>
          <w:b/>
          <w:bCs/>
          <w:sz w:val="21"/>
          <w:szCs w:val="21"/>
        </w:rPr>
      </w:pPr>
    </w:p>
    <w:p w14:paraId="3ACB39A8" w14:textId="54AE5051" w:rsidR="004E6912" w:rsidRPr="009C1E39" w:rsidRDefault="005075B4" w:rsidP="002B6B0D">
      <w:pPr>
        <w:tabs>
          <w:tab w:val="left" w:pos="470"/>
        </w:tabs>
        <w:rPr>
          <w:rFonts w:asciiTheme="minorHAnsi" w:hAnsiTheme="minorHAnsi"/>
          <w:sz w:val="21"/>
          <w:szCs w:val="21"/>
        </w:rPr>
      </w:pPr>
      <w:r w:rsidRPr="009C1E39">
        <w:rPr>
          <w:rFonts w:asciiTheme="minorHAnsi" w:hAnsiTheme="minorHAnsi"/>
          <w:b/>
          <w:bCs/>
          <w:sz w:val="21"/>
          <w:szCs w:val="21"/>
        </w:rPr>
        <w:t>August/September 202</w:t>
      </w:r>
      <w:r w:rsidR="0083232E">
        <w:rPr>
          <w:rFonts w:asciiTheme="minorHAnsi" w:hAnsiTheme="minorHAnsi"/>
          <w:b/>
          <w:bCs/>
          <w:sz w:val="21"/>
          <w:szCs w:val="21"/>
        </w:rPr>
        <w:t>5</w:t>
      </w:r>
      <w:r w:rsidRPr="009C1E39">
        <w:rPr>
          <w:rFonts w:asciiTheme="minorHAnsi" w:hAnsiTheme="minorHAnsi"/>
          <w:b/>
          <w:bCs/>
          <w:sz w:val="21"/>
          <w:szCs w:val="21"/>
        </w:rPr>
        <w:t>:</w:t>
      </w:r>
      <w:r w:rsidRPr="009C1E39">
        <w:rPr>
          <w:rFonts w:asciiTheme="minorHAnsi" w:hAnsiTheme="minorHAnsi"/>
          <w:sz w:val="21"/>
          <w:szCs w:val="21"/>
        </w:rPr>
        <w:t xml:space="preserve"> Departments initiate a defined process for reviewing each faculty member to be</w:t>
      </w:r>
      <w:r w:rsidRPr="009C1E39">
        <w:rPr>
          <w:rFonts w:asciiTheme="minorHAnsi" w:hAnsiTheme="minorHAnsi"/>
          <w:spacing w:val="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considered for promotion* and/or tenure. The process is established by each department in accord with th</w:t>
      </w:r>
      <w:r w:rsidR="00751EE1">
        <w:rPr>
          <w:rFonts w:asciiTheme="minorHAnsi" w:hAnsiTheme="minorHAnsi"/>
          <w:sz w:val="21"/>
          <w:szCs w:val="21"/>
        </w:rPr>
        <w:t>e p</w:t>
      </w:r>
      <w:r w:rsidRPr="009C1E39">
        <w:rPr>
          <w:rFonts w:asciiTheme="minorHAnsi" w:hAnsiTheme="minorHAnsi"/>
          <w:sz w:val="21"/>
          <w:szCs w:val="21"/>
        </w:rPr>
        <w:t xml:space="preserve">rovisions of the </w:t>
      </w:r>
      <w:r w:rsidRPr="009C1E39">
        <w:rPr>
          <w:rFonts w:asciiTheme="minorHAnsi" w:hAnsiTheme="minorHAnsi"/>
          <w:sz w:val="21"/>
          <w:szCs w:val="21"/>
          <w:u w:val="single"/>
        </w:rPr>
        <w:t>UTHSC Faculty Handbook</w:t>
      </w:r>
      <w:r w:rsidRPr="009C1E39">
        <w:rPr>
          <w:rFonts w:asciiTheme="minorHAnsi" w:hAnsiTheme="minorHAnsi"/>
          <w:sz w:val="21"/>
          <w:szCs w:val="21"/>
        </w:rPr>
        <w:t xml:space="preserve"> and University policies; each faculty member should be advised,</w:t>
      </w:r>
      <w:r w:rsidRPr="009C1E39">
        <w:rPr>
          <w:rFonts w:asciiTheme="minorHAnsi" w:hAnsiTheme="minorHAnsi"/>
          <w:spacing w:val="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in writing, that he or she is being evaluated and should be given an opportunity to submit information</w:t>
      </w:r>
      <w:r w:rsidRPr="009C1E39">
        <w:rPr>
          <w:rFonts w:asciiTheme="minorHAnsi" w:hAnsiTheme="minorHAnsi"/>
          <w:spacing w:val="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pertaining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to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the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review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of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performance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and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future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promise.</w:t>
      </w:r>
    </w:p>
    <w:p w14:paraId="53317720" w14:textId="77777777" w:rsidR="00FB3404" w:rsidRPr="009C1E39" w:rsidRDefault="00FB3404" w:rsidP="002B6B0D">
      <w:pPr>
        <w:tabs>
          <w:tab w:val="left" w:pos="470"/>
        </w:tabs>
        <w:rPr>
          <w:rFonts w:asciiTheme="minorHAnsi" w:hAnsiTheme="minorHAnsi"/>
          <w:b/>
          <w:bCs/>
          <w:sz w:val="21"/>
          <w:szCs w:val="21"/>
        </w:rPr>
      </w:pPr>
    </w:p>
    <w:p w14:paraId="3ACB39A9" w14:textId="7AA43BEA" w:rsidR="004E6912" w:rsidRPr="009C1E39" w:rsidRDefault="005075B4" w:rsidP="002B6B0D">
      <w:pPr>
        <w:tabs>
          <w:tab w:val="left" w:pos="470"/>
        </w:tabs>
        <w:rPr>
          <w:rFonts w:asciiTheme="minorHAnsi" w:hAnsiTheme="minorHAnsi"/>
          <w:sz w:val="21"/>
          <w:szCs w:val="21"/>
        </w:rPr>
      </w:pPr>
      <w:r w:rsidRPr="009C1E39">
        <w:rPr>
          <w:rFonts w:asciiTheme="minorHAnsi" w:hAnsiTheme="minorHAnsi"/>
          <w:b/>
          <w:bCs/>
          <w:sz w:val="21"/>
          <w:szCs w:val="21"/>
        </w:rPr>
        <w:t>November 202</w:t>
      </w:r>
      <w:r w:rsidR="0083232E">
        <w:rPr>
          <w:rFonts w:asciiTheme="minorHAnsi" w:hAnsiTheme="minorHAnsi"/>
          <w:b/>
          <w:bCs/>
          <w:sz w:val="21"/>
          <w:szCs w:val="21"/>
        </w:rPr>
        <w:t>5</w:t>
      </w:r>
      <w:r w:rsidRPr="009C1E39">
        <w:rPr>
          <w:rFonts w:asciiTheme="minorHAnsi" w:hAnsiTheme="minorHAnsi"/>
          <w:b/>
          <w:bCs/>
          <w:sz w:val="21"/>
          <w:szCs w:val="21"/>
        </w:rPr>
        <w:t xml:space="preserve"> - January 202</w:t>
      </w:r>
      <w:r w:rsidR="0083232E">
        <w:rPr>
          <w:rFonts w:asciiTheme="minorHAnsi" w:hAnsiTheme="minorHAnsi"/>
          <w:b/>
          <w:bCs/>
          <w:sz w:val="21"/>
          <w:szCs w:val="21"/>
        </w:rPr>
        <w:t>6</w:t>
      </w:r>
      <w:r w:rsidRPr="009C1E39">
        <w:rPr>
          <w:rFonts w:asciiTheme="minorHAnsi" w:hAnsiTheme="minorHAnsi"/>
          <w:b/>
          <w:bCs/>
          <w:sz w:val="21"/>
          <w:szCs w:val="21"/>
        </w:rPr>
        <w:t>:</w:t>
      </w:r>
      <w:r w:rsidRPr="009C1E39">
        <w:rPr>
          <w:rFonts w:asciiTheme="minorHAnsi" w:hAnsiTheme="minorHAnsi"/>
          <w:sz w:val="21"/>
          <w:szCs w:val="21"/>
        </w:rPr>
        <w:t xml:space="preserve"> Department chairs and directors prepare recommendations for promotion</w:t>
      </w:r>
      <w:r w:rsidRPr="009C1E39">
        <w:rPr>
          <w:rFonts w:asciiTheme="minorHAnsi" w:hAnsiTheme="minorHAnsi"/>
          <w:spacing w:val="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and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awarding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of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tenure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and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forward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them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to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the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Dean.</w:t>
      </w:r>
      <w:r w:rsidRPr="009C1E39">
        <w:rPr>
          <w:rFonts w:asciiTheme="minorHAnsi" w:hAnsiTheme="minorHAnsi"/>
          <w:spacing w:val="46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The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due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date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for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receipt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of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these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recommendation</w:t>
      </w:r>
      <w:r w:rsidR="002B1286">
        <w:rPr>
          <w:rFonts w:asciiTheme="minorHAnsi" w:hAnsiTheme="minorHAnsi"/>
          <w:sz w:val="21"/>
          <w:szCs w:val="21"/>
        </w:rPr>
        <w:t>s w</w:t>
      </w:r>
      <w:r w:rsidRPr="009C1E39">
        <w:rPr>
          <w:rFonts w:asciiTheme="minorHAnsi" w:hAnsiTheme="minorHAnsi"/>
          <w:sz w:val="21"/>
          <w:szCs w:val="21"/>
        </w:rPr>
        <w:t>ill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be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made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at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the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discretion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of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each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college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dean.</w:t>
      </w:r>
    </w:p>
    <w:p w14:paraId="2F85FD98" w14:textId="77777777" w:rsidR="00FB3404" w:rsidRPr="009C1E39" w:rsidRDefault="00FB3404" w:rsidP="002B6B0D">
      <w:pPr>
        <w:pStyle w:val="Heading1"/>
        <w:tabs>
          <w:tab w:val="left" w:pos="470"/>
        </w:tabs>
        <w:spacing w:before="0"/>
        <w:ind w:left="0" w:right="0" w:firstLine="0"/>
        <w:rPr>
          <w:rFonts w:asciiTheme="minorHAnsi" w:hAnsiTheme="minorHAnsi"/>
          <w:sz w:val="21"/>
          <w:szCs w:val="21"/>
        </w:rPr>
      </w:pPr>
    </w:p>
    <w:p w14:paraId="3ACB39AA" w14:textId="2F4A3581" w:rsidR="004E6912" w:rsidRPr="009C1E39" w:rsidRDefault="00B54319" w:rsidP="002B6B0D">
      <w:pPr>
        <w:pStyle w:val="Heading1"/>
        <w:tabs>
          <w:tab w:val="left" w:pos="470"/>
        </w:tabs>
        <w:spacing w:before="0"/>
        <w:ind w:left="0" w:right="0" w:firstLine="0"/>
        <w:rPr>
          <w:rFonts w:asciiTheme="minorHAnsi" w:hAnsiTheme="minorHAnsi"/>
          <w:sz w:val="21"/>
          <w:szCs w:val="21"/>
        </w:rPr>
      </w:pPr>
      <w:r w:rsidRPr="001010A2">
        <w:rPr>
          <w:rFonts w:asciiTheme="minorHAnsi" w:hAnsiTheme="minorHAnsi" w:cstheme="minorHAnsi"/>
          <w:sz w:val="21"/>
          <w:szCs w:val="21"/>
        </w:rPr>
        <w:t>No later than</w:t>
      </w:r>
      <w:r w:rsidR="005075B4" w:rsidRPr="009C1E39">
        <w:rPr>
          <w:rFonts w:asciiTheme="minorHAnsi" w:hAnsiTheme="minorHAnsi"/>
          <w:sz w:val="21"/>
          <w:szCs w:val="21"/>
        </w:rPr>
        <w:t xml:space="preserve"> January </w:t>
      </w:r>
      <w:r w:rsidR="003A59E8">
        <w:rPr>
          <w:rFonts w:asciiTheme="minorHAnsi" w:hAnsiTheme="minorHAnsi"/>
          <w:sz w:val="21"/>
          <w:szCs w:val="21"/>
        </w:rPr>
        <w:t>5</w:t>
      </w:r>
      <w:r w:rsidR="005075B4" w:rsidRPr="009C1E39">
        <w:rPr>
          <w:rFonts w:asciiTheme="minorHAnsi" w:hAnsiTheme="minorHAnsi"/>
          <w:sz w:val="21"/>
          <w:szCs w:val="21"/>
        </w:rPr>
        <w:t>, 202</w:t>
      </w:r>
      <w:r w:rsidR="0083232E">
        <w:rPr>
          <w:rFonts w:asciiTheme="minorHAnsi" w:hAnsiTheme="minorHAnsi"/>
          <w:sz w:val="21"/>
          <w:szCs w:val="21"/>
        </w:rPr>
        <w:t>6</w:t>
      </w:r>
      <w:r w:rsidR="005075B4" w:rsidRPr="009C1E39">
        <w:rPr>
          <w:rFonts w:asciiTheme="minorHAnsi" w:hAnsiTheme="minorHAnsi"/>
          <w:sz w:val="21"/>
          <w:szCs w:val="21"/>
        </w:rPr>
        <w:t xml:space="preserve">: </w:t>
      </w:r>
      <w:r w:rsidR="005075B4" w:rsidRPr="009C1E39">
        <w:rPr>
          <w:rFonts w:asciiTheme="minorHAnsi" w:hAnsiTheme="minorHAnsi"/>
          <w:b w:val="0"/>
          <w:bCs w:val="0"/>
          <w:sz w:val="21"/>
          <w:szCs w:val="21"/>
          <w:u w:val="single"/>
        </w:rPr>
        <w:t xml:space="preserve">Deans should notify the </w:t>
      </w:r>
      <w:r w:rsidR="006F668B">
        <w:rPr>
          <w:rFonts w:asciiTheme="minorHAnsi" w:hAnsiTheme="minorHAnsi"/>
          <w:b w:val="0"/>
          <w:bCs w:val="0"/>
          <w:sz w:val="21"/>
          <w:szCs w:val="21"/>
          <w:u w:val="single"/>
        </w:rPr>
        <w:t>CAO</w:t>
      </w:r>
      <w:r w:rsidR="005075B4" w:rsidRPr="009C1E39">
        <w:rPr>
          <w:rFonts w:asciiTheme="minorHAnsi" w:hAnsiTheme="minorHAnsi"/>
          <w:b w:val="0"/>
          <w:bCs w:val="0"/>
          <w:sz w:val="21"/>
          <w:szCs w:val="21"/>
          <w:u w:val="single"/>
        </w:rPr>
        <w:t xml:space="preserve"> of all candidates being considered fo</w:t>
      </w:r>
      <w:r w:rsidR="00751EE1">
        <w:rPr>
          <w:rFonts w:asciiTheme="minorHAnsi" w:hAnsiTheme="minorHAnsi"/>
          <w:b w:val="0"/>
          <w:bCs w:val="0"/>
          <w:sz w:val="21"/>
          <w:szCs w:val="21"/>
          <w:u w:val="single"/>
        </w:rPr>
        <w:t xml:space="preserve">r </w:t>
      </w:r>
      <w:r w:rsidR="005075B4" w:rsidRPr="009C1E39">
        <w:rPr>
          <w:rFonts w:asciiTheme="minorHAnsi" w:hAnsiTheme="minorHAnsi"/>
          <w:b w:val="0"/>
          <w:bCs w:val="0"/>
          <w:sz w:val="21"/>
          <w:szCs w:val="21"/>
          <w:u w:val="single"/>
        </w:rPr>
        <w:t>early</w:t>
      </w:r>
      <w:r w:rsidR="005075B4" w:rsidRPr="009C1E39">
        <w:rPr>
          <w:rFonts w:asciiTheme="minorHAnsi" w:hAnsiTheme="minorHAnsi"/>
          <w:b w:val="0"/>
          <w:bCs w:val="0"/>
          <w:spacing w:val="-2"/>
          <w:sz w:val="21"/>
          <w:szCs w:val="21"/>
          <w:u w:val="single"/>
        </w:rPr>
        <w:t xml:space="preserve"> </w:t>
      </w:r>
      <w:r w:rsidR="005075B4" w:rsidRPr="009C1E39">
        <w:rPr>
          <w:rFonts w:asciiTheme="minorHAnsi" w:hAnsiTheme="minorHAnsi"/>
          <w:b w:val="0"/>
          <w:bCs w:val="0"/>
          <w:sz w:val="21"/>
          <w:szCs w:val="21"/>
          <w:u w:val="single"/>
        </w:rPr>
        <w:t>tenure</w:t>
      </w:r>
      <w:r w:rsidR="005075B4" w:rsidRPr="009C1E39">
        <w:rPr>
          <w:rFonts w:asciiTheme="minorHAnsi" w:hAnsiTheme="minorHAnsi"/>
          <w:b w:val="0"/>
          <w:bCs w:val="0"/>
          <w:spacing w:val="-1"/>
          <w:sz w:val="21"/>
          <w:szCs w:val="21"/>
          <w:u w:val="single"/>
        </w:rPr>
        <w:t xml:space="preserve"> </w:t>
      </w:r>
      <w:r w:rsidR="005075B4" w:rsidRPr="009C1E39">
        <w:rPr>
          <w:rFonts w:asciiTheme="minorHAnsi" w:hAnsiTheme="minorHAnsi"/>
          <w:b w:val="0"/>
          <w:bCs w:val="0"/>
          <w:sz w:val="21"/>
          <w:szCs w:val="21"/>
          <w:u w:val="single"/>
        </w:rPr>
        <w:t>or</w:t>
      </w:r>
      <w:r w:rsidR="005075B4" w:rsidRPr="009C1E39">
        <w:rPr>
          <w:rFonts w:asciiTheme="minorHAnsi" w:hAnsiTheme="minorHAnsi"/>
          <w:b w:val="0"/>
          <w:bCs w:val="0"/>
          <w:spacing w:val="-1"/>
          <w:sz w:val="21"/>
          <w:szCs w:val="21"/>
          <w:u w:val="single"/>
        </w:rPr>
        <w:t xml:space="preserve"> </w:t>
      </w:r>
      <w:r w:rsidR="005075B4" w:rsidRPr="009C1E39">
        <w:rPr>
          <w:rFonts w:asciiTheme="minorHAnsi" w:hAnsiTheme="minorHAnsi"/>
          <w:b w:val="0"/>
          <w:bCs w:val="0"/>
          <w:sz w:val="21"/>
          <w:szCs w:val="21"/>
          <w:u w:val="single"/>
        </w:rPr>
        <w:t>early</w:t>
      </w:r>
      <w:r w:rsidR="005075B4" w:rsidRPr="009C1E39">
        <w:rPr>
          <w:rFonts w:asciiTheme="minorHAnsi" w:hAnsiTheme="minorHAnsi"/>
          <w:b w:val="0"/>
          <w:bCs w:val="0"/>
          <w:spacing w:val="-1"/>
          <w:sz w:val="21"/>
          <w:szCs w:val="21"/>
          <w:u w:val="single"/>
        </w:rPr>
        <w:t xml:space="preserve"> </w:t>
      </w:r>
      <w:r w:rsidR="005075B4" w:rsidRPr="009C1E39">
        <w:rPr>
          <w:rFonts w:asciiTheme="minorHAnsi" w:hAnsiTheme="minorHAnsi"/>
          <w:b w:val="0"/>
          <w:bCs w:val="0"/>
          <w:sz w:val="21"/>
          <w:szCs w:val="21"/>
          <w:u w:val="single"/>
        </w:rPr>
        <w:t>promotion.</w:t>
      </w:r>
    </w:p>
    <w:p w14:paraId="3B992486" w14:textId="77777777" w:rsidR="00FB3404" w:rsidRPr="009C1E39" w:rsidRDefault="00FB3404" w:rsidP="002B6B0D">
      <w:pPr>
        <w:tabs>
          <w:tab w:val="left" w:pos="470"/>
        </w:tabs>
        <w:spacing w:line="237" w:lineRule="auto"/>
        <w:rPr>
          <w:rFonts w:asciiTheme="minorHAnsi" w:hAnsiTheme="minorHAnsi"/>
          <w:b/>
          <w:sz w:val="21"/>
          <w:szCs w:val="21"/>
        </w:rPr>
      </w:pPr>
    </w:p>
    <w:p w14:paraId="3ACB39AB" w14:textId="314FB7DF" w:rsidR="004E6912" w:rsidRPr="009C1E39" w:rsidRDefault="005075B4" w:rsidP="002B6B0D">
      <w:pPr>
        <w:tabs>
          <w:tab w:val="left" w:pos="470"/>
        </w:tabs>
        <w:spacing w:line="237" w:lineRule="auto"/>
        <w:rPr>
          <w:rFonts w:asciiTheme="minorHAnsi" w:hAnsiTheme="minorHAnsi"/>
          <w:b/>
          <w:sz w:val="21"/>
          <w:szCs w:val="21"/>
        </w:rPr>
      </w:pPr>
      <w:r w:rsidRPr="009C1E39">
        <w:rPr>
          <w:rFonts w:asciiTheme="minorHAnsi" w:hAnsiTheme="minorHAnsi"/>
          <w:b/>
          <w:sz w:val="21"/>
          <w:szCs w:val="21"/>
        </w:rPr>
        <w:t>No later than the end of February 202</w:t>
      </w:r>
      <w:r w:rsidR="001B606A">
        <w:rPr>
          <w:rFonts w:asciiTheme="minorHAnsi" w:hAnsiTheme="minorHAnsi"/>
          <w:b/>
          <w:sz w:val="21"/>
          <w:szCs w:val="21"/>
        </w:rPr>
        <w:t>6</w:t>
      </w:r>
      <w:r w:rsidR="00817CA0">
        <w:rPr>
          <w:rFonts w:asciiTheme="minorHAnsi" w:hAnsiTheme="minorHAnsi"/>
          <w:b/>
          <w:sz w:val="21"/>
          <w:szCs w:val="21"/>
        </w:rPr>
        <w:t>:</w:t>
      </w:r>
      <w:r w:rsidRPr="009C1E39">
        <w:rPr>
          <w:rFonts w:asciiTheme="minorHAnsi" w:hAnsiTheme="minorHAnsi"/>
          <w:b/>
          <w:sz w:val="21"/>
          <w:szCs w:val="21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 xml:space="preserve">Deans should forward to the </w:t>
      </w:r>
      <w:r w:rsidR="006F668B">
        <w:rPr>
          <w:rFonts w:asciiTheme="minorHAnsi" w:hAnsiTheme="minorHAnsi"/>
          <w:bCs/>
          <w:sz w:val="21"/>
          <w:szCs w:val="21"/>
          <w:u w:val="single"/>
        </w:rPr>
        <w:t>CAO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 xml:space="preserve"> any</w:t>
      </w:r>
      <w:r w:rsidRPr="009C1E39">
        <w:rPr>
          <w:rFonts w:asciiTheme="minorHAnsi" w:hAnsiTheme="minorHAnsi"/>
          <w:bCs/>
          <w:spacing w:val="1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negative</w:t>
      </w:r>
      <w:r w:rsidRPr="009C1E39">
        <w:rPr>
          <w:rFonts w:asciiTheme="minorHAnsi" w:hAnsiTheme="minorHAnsi"/>
          <w:bCs/>
          <w:spacing w:val="-4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or</w:t>
      </w:r>
      <w:r w:rsidRPr="009C1E39">
        <w:rPr>
          <w:rFonts w:asciiTheme="minorHAnsi" w:hAnsiTheme="minorHAnsi"/>
          <w:bCs/>
          <w:spacing w:val="-4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controversial</w:t>
      </w:r>
      <w:r w:rsidRPr="009C1E39">
        <w:rPr>
          <w:rFonts w:asciiTheme="minorHAnsi" w:hAnsiTheme="minorHAnsi"/>
          <w:bCs/>
          <w:spacing w:val="-4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recommendations</w:t>
      </w:r>
      <w:r w:rsidRPr="009C1E39">
        <w:rPr>
          <w:rFonts w:asciiTheme="minorHAnsi" w:hAnsiTheme="minorHAnsi"/>
          <w:bCs/>
          <w:spacing w:val="-3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(</w:t>
      </w:r>
      <w:r w:rsidRPr="009C1E39">
        <w:rPr>
          <w:rFonts w:asciiTheme="minorHAnsi" w:hAnsiTheme="minorHAnsi"/>
          <w:b/>
          <w:sz w:val="21"/>
          <w:szCs w:val="21"/>
          <w:u w:val="single"/>
        </w:rPr>
        <w:t>forward</w:t>
      </w:r>
      <w:r w:rsidRPr="009C1E39">
        <w:rPr>
          <w:rFonts w:asciiTheme="minorHAnsi" w:hAnsiTheme="minorHAnsi"/>
          <w:b/>
          <w:spacing w:val="-4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/>
          <w:sz w:val="21"/>
          <w:szCs w:val="21"/>
          <w:u w:val="single"/>
        </w:rPr>
        <w:t>earlier</w:t>
      </w:r>
      <w:r w:rsidRPr="009C1E39">
        <w:rPr>
          <w:rFonts w:asciiTheme="minorHAnsi" w:hAnsiTheme="minorHAnsi"/>
          <w:b/>
          <w:spacing w:val="-4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/>
          <w:sz w:val="21"/>
          <w:szCs w:val="21"/>
          <w:u w:val="single"/>
        </w:rPr>
        <w:t>if</w:t>
      </w:r>
      <w:r w:rsidRPr="009C1E39">
        <w:rPr>
          <w:rFonts w:asciiTheme="minorHAnsi" w:hAnsiTheme="minorHAnsi"/>
          <w:b/>
          <w:spacing w:val="-4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/>
          <w:sz w:val="21"/>
          <w:szCs w:val="21"/>
          <w:u w:val="single"/>
        </w:rPr>
        <w:t>possible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),</w:t>
      </w:r>
      <w:r w:rsidRPr="009C1E39">
        <w:rPr>
          <w:rFonts w:asciiTheme="minorHAnsi" w:hAnsiTheme="minorHAnsi"/>
          <w:bCs/>
          <w:spacing w:val="-2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as</w:t>
      </w:r>
      <w:r w:rsidRPr="009C1E39">
        <w:rPr>
          <w:rFonts w:asciiTheme="minorHAnsi" w:hAnsiTheme="minorHAnsi"/>
          <w:bCs/>
          <w:spacing w:val="-4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extra</w:t>
      </w:r>
      <w:r w:rsidRPr="009C1E39">
        <w:rPr>
          <w:rFonts w:asciiTheme="minorHAnsi" w:hAnsiTheme="minorHAnsi"/>
          <w:bCs/>
          <w:spacing w:val="-4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time</w:t>
      </w:r>
      <w:r w:rsidRPr="009C1E39">
        <w:rPr>
          <w:rFonts w:asciiTheme="minorHAnsi" w:hAnsiTheme="minorHAnsi"/>
          <w:bCs/>
          <w:spacing w:val="-3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may</w:t>
      </w:r>
      <w:r w:rsidRPr="009C1E39">
        <w:rPr>
          <w:rFonts w:asciiTheme="minorHAnsi" w:hAnsiTheme="minorHAnsi"/>
          <w:bCs/>
          <w:spacing w:val="-4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be</w:t>
      </w:r>
      <w:r w:rsidRPr="009C1E39">
        <w:rPr>
          <w:rFonts w:asciiTheme="minorHAnsi" w:hAnsiTheme="minorHAnsi"/>
          <w:bCs/>
          <w:spacing w:val="-4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required</w:t>
      </w:r>
      <w:r w:rsidRPr="009C1E39">
        <w:rPr>
          <w:rFonts w:asciiTheme="minorHAnsi" w:hAnsiTheme="minorHAnsi"/>
          <w:bCs/>
          <w:spacing w:val="-4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for</w:t>
      </w:r>
      <w:r w:rsidRPr="009C1E39">
        <w:rPr>
          <w:rFonts w:asciiTheme="minorHAnsi" w:hAnsiTheme="minorHAnsi"/>
          <w:bCs/>
          <w:spacing w:val="1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reviews</w:t>
      </w:r>
      <w:r w:rsidRPr="009C1E39">
        <w:rPr>
          <w:rFonts w:asciiTheme="minorHAnsi" w:hAnsiTheme="minorHAnsi"/>
          <w:bCs/>
          <w:spacing w:val="-2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at</w:t>
      </w:r>
      <w:r w:rsidRPr="009C1E39">
        <w:rPr>
          <w:rFonts w:asciiTheme="minorHAnsi" w:hAnsiTheme="minorHAnsi"/>
          <w:bCs/>
          <w:spacing w:val="-1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higher</w:t>
      </w:r>
      <w:r w:rsidRPr="009C1E39">
        <w:rPr>
          <w:rFonts w:asciiTheme="minorHAnsi" w:hAnsiTheme="minorHAnsi"/>
          <w:bCs/>
          <w:spacing w:val="-1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levels</w:t>
      </w:r>
      <w:r w:rsidRPr="009C1E39">
        <w:rPr>
          <w:rFonts w:asciiTheme="minorHAnsi" w:hAnsiTheme="minorHAnsi"/>
          <w:bCs/>
          <w:spacing w:val="-1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or</w:t>
      </w:r>
      <w:r w:rsidRPr="009C1E39">
        <w:rPr>
          <w:rFonts w:asciiTheme="minorHAnsi" w:hAnsiTheme="minorHAnsi"/>
          <w:bCs/>
          <w:spacing w:val="-2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for</w:t>
      </w:r>
      <w:r w:rsidRPr="009C1E39">
        <w:rPr>
          <w:rFonts w:asciiTheme="minorHAnsi" w:hAnsiTheme="minorHAnsi"/>
          <w:bCs/>
          <w:spacing w:val="-1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appeal</w:t>
      </w:r>
      <w:r w:rsidRPr="009C1E39">
        <w:rPr>
          <w:rFonts w:asciiTheme="minorHAnsi" w:hAnsiTheme="minorHAnsi"/>
          <w:bCs/>
          <w:spacing w:val="-1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by</w:t>
      </w:r>
      <w:r w:rsidRPr="009C1E39">
        <w:rPr>
          <w:rFonts w:asciiTheme="minorHAnsi" w:hAnsiTheme="minorHAnsi"/>
          <w:bCs/>
          <w:spacing w:val="-1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the</w:t>
      </w:r>
      <w:r w:rsidRPr="009C1E39">
        <w:rPr>
          <w:rFonts w:asciiTheme="minorHAnsi" w:hAnsiTheme="minorHAnsi"/>
          <w:bCs/>
          <w:spacing w:val="-2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faculty</w:t>
      </w:r>
      <w:r w:rsidRPr="009C1E39">
        <w:rPr>
          <w:rFonts w:asciiTheme="minorHAnsi" w:hAnsiTheme="minorHAnsi"/>
          <w:bCs/>
          <w:spacing w:val="-1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Cs/>
          <w:sz w:val="21"/>
          <w:szCs w:val="21"/>
          <w:u w:val="single"/>
        </w:rPr>
        <w:t>member.</w:t>
      </w:r>
    </w:p>
    <w:p w14:paraId="105EF871" w14:textId="77777777" w:rsidR="00FB3404" w:rsidRPr="009C1E39" w:rsidRDefault="00FB3404" w:rsidP="002B6B0D">
      <w:pPr>
        <w:tabs>
          <w:tab w:val="left" w:pos="470"/>
        </w:tabs>
        <w:rPr>
          <w:rFonts w:asciiTheme="minorHAnsi" w:hAnsiTheme="minorHAnsi"/>
          <w:b/>
          <w:bCs/>
          <w:sz w:val="21"/>
          <w:szCs w:val="21"/>
        </w:rPr>
      </w:pPr>
    </w:p>
    <w:p w14:paraId="3ACB39AC" w14:textId="2B8B7C2D" w:rsidR="004E6912" w:rsidRPr="009C1E39" w:rsidRDefault="005075B4" w:rsidP="002B6B0D">
      <w:pPr>
        <w:tabs>
          <w:tab w:val="left" w:pos="470"/>
        </w:tabs>
        <w:rPr>
          <w:rFonts w:asciiTheme="minorHAnsi" w:hAnsiTheme="minorHAnsi"/>
          <w:sz w:val="21"/>
          <w:szCs w:val="21"/>
        </w:rPr>
      </w:pPr>
      <w:r w:rsidRPr="009C1E39">
        <w:rPr>
          <w:rFonts w:asciiTheme="minorHAnsi" w:hAnsiTheme="minorHAnsi"/>
          <w:b/>
          <w:bCs/>
          <w:sz w:val="21"/>
          <w:szCs w:val="21"/>
        </w:rPr>
        <w:t xml:space="preserve">No later than March </w:t>
      </w:r>
      <w:r w:rsidR="00E15A0F">
        <w:rPr>
          <w:rFonts w:asciiTheme="minorHAnsi" w:hAnsiTheme="minorHAnsi"/>
          <w:b/>
          <w:bCs/>
          <w:sz w:val="21"/>
          <w:szCs w:val="21"/>
        </w:rPr>
        <w:t>2</w:t>
      </w:r>
      <w:r w:rsidRPr="009C1E39">
        <w:rPr>
          <w:rFonts w:asciiTheme="minorHAnsi" w:hAnsiTheme="minorHAnsi"/>
          <w:b/>
          <w:bCs/>
          <w:sz w:val="21"/>
          <w:szCs w:val="21"/>
        </w:rPr>
        <w:t>, 202</w:t>
      </w:r>
      <w:r w:rsidR="001B606A">
        <w:rPr>
          <w:rFonts w:asciiTheme="minorHAnsi" w:hAnsiTheme="minorHAnsi"/>
          <w:b/>
          <w:bCs/>
          <w:sz w:val="21"/>
          <w:szCs w:val="21"/>
        </w:rPr>
        <w:t>6</w:t>
      </w:r>
      <w:r w:rsidRPr="009C1E39">
        <w:rPr>
          <w:rFonts w:asciiTheme="minorHAnsi" w:hAnsiTheme="minorHAnsi"/>
          <w:b/>
          <w:bCs/>
          <w:sz w:val="21"/>
          <w:szCs w:val="21"/>
        </w:rPr>
        <w:t>:</w:t>
      </w:r>
      <w:r w:rsidRPr="009C1E39">
        <w:rPr>
          <w:rFonts w:asciiTheme="minorHAnsi" w:hAnsiTheme="minorHAnsi"/>
          <w:sz w:val="21"/>
          <w:szCs w:val="21"/>
        </w:rPr>
        <w:t xml:space="preserve"> Departments should review budgets and their needs for non-tenure trac</w:t>
      </w:r>
      <w:r w:rsidR="00F803E0">
        <w:rPr>
          <w:rFonts w:asciiTheme="minorHAnsi" w:hAnsiTheme="minorHAnsi"/>
          <w:sz w:val="21"/>
          <w:szCs w:val="21"/>
        </w:rPr>
        <w:t>k f</w:t>
      </w:r>
      <w:r w:rsidRPr="009C1E39">
        <w:rPr>
          <w:rFonts w:asciiTheme="minorHAnsi" w:hAnsiTheme="minorHAnsi"/>
          <w:sz w:val="21"/>
          <w:szCs w:val="21"/>
        </w:rPr>
        <w:t xml:space="preserve">aculty and submit a list of faculty members who may be recommended for nonrenewal to the </w:t>
      </w:r>
      <w:r w:rsidR="006F668B">
        <w:rPr>
          <w:rFonts w:asciiTheme="minorHAnsi" w:hAnsiTheme="minorHAnsi"/>
          <w:sz w:val="21"/>
          <w:szCs w:val="21"/>
        </w:rPr>
        <w:t>CAO</w:t>
      </w:r>
      <w:r w:rsidRPr="009C1E39">
        <w:rPr>
          <w:rFonts w:asciiTheme="minorHAnsi" w:hAnsiTheme="minorHAnsi"/>
          <w:sz w:val="21"/>
          <w:szCs w:val="21"/>
        </w:rPr>
        <w:t>,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400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Hyman.</w:t>
      </w:r>
    </w:p>
    <w:p w14:paraId="6EE174D0" w14:textId="77777777" w:rsidR="00C07E5E" w:rsidRPr="009C1E39" w:rsidRDefault="00C07E5E" w:rsidP="002B6B0D">
      <w:pPr>
        <w:tabs>
          <w:tab w:val="left" w:pos="470"/>
        </w:tabs>
        <w:rPr>
          <w:rFonts w:asciiTheme="minorHAnsi" w:hAnsiTheme="minorHAnsi"/>
          <w:sz w:val="21"/>
          <w:szCs w:val="21"/>
        </w:rPr>
      </w:pPr>
    </w:p>
    <w:p w14:paraId="3ACB39AD" w14:textId="2CB1A617" w:rsidR="004E6912" w:rsidRPr="009C1E39" w:rsidRDefault="005075B4" w:rsidP="002B6B0D">
      <w:pPr>
        <w:pStyle w:val="Heading1"/>
        <w:tabs>
          <w:tab w:val="left" w:pos="470"/>
        </w:tabs>
        <w:spacing w:before="0"/>
        <w:ind w:left="0" w:right="0" w:firstLine="0"/>
        <w:rPr>
          <w:rFonts w:asciiTheme="minorHAnsi" w:hAnsiTheme="minorHAnsi"/>
          <w:sz w:val="21"/>
          <w:szCs w:val="21"/>
        </w:rPr>
      </w:pPr>
      <w:r w:rsidRPr="009C1E39">
        <w:rPr>
          <w:rFonts w:asciiTheme="minorHAnsi" w:hAnsiTheme="minorHAnsi"/>
          <w:sz w:val="21"/>
          <w:szCs w:val="21"/>
        </w:rPr>
        <w:t xml:space="preserve">No later than March </w:t>
      </w:r>
      <w:r w:rsidR="00883830">
        <w:rPr>
          <w:rFonts w:asciiTheme="minorHAnsi" w:hAnsiTheme="minorHAnsi"/>
          <w:sz w:val="21"/>
          <w:szCs w:val="21"/>
        </w:rPr>
        <w:t>2</w:t>
      </w:r>
      <w:r w:rsidRPr="009C1E39">
        <w:rPr>
          <w:rFonts w:asciiTheme="minorHAnsi" w:hAnsiTheme="minorHAnsi"/>
          <w:sz w:val="21"/>
          <w:szCs w:val="21"/>
        </w:rPr>
        <w:t>, 202</w:t>
      </w:r>
      <w:r w:rsidR="00883830">
        <w:rPr>
          <w:rFonts w:asciiTheme="minorHAnsi" w:hAnsiTheme="minorHAnsi"/>
          <w:sz w:val="21"/>
          <w:szCs w:val="21"/>
        </w:rPr>
        <w:t>6</w:t>
      </w:r>
      <w:r w:rsidRPr="009C1E39">
        <w:rPr>
          <w:rFonts w:asciiTheme="minorHAnsi" w:hAnsiTheme="minorHAnsi"/>
          <w:sz w:val="21"/>
          <w:szCs w:val="21"/>
        </w:rPr>
        <w:t xml:space="preserve">: </w:t>
      </w:r>
      <w:r w:rsidRPr="009C1E39">
        <w:rPr>
          <w:rFonts w:asciiTheme="minorHAnsi" w:hAnsiTheme="minorHAnsi"/>
          <w:b w:val="0"/>
          <w:bCs w:val="0"/>
          <w:sz w:val="21"/>
          <w:szCs w:val="21"/>
          <w:u w:val="single"/>
        </w:rPr>
        <w:t>Deans review the positive or noncontroversial recommendations for</w:t>
      </w:r>
      <w:r w:rsidRPr="009C1E39">
        <w:rPr>
          <w:rFonts w:asciiTheme="minorHAnsi" w:hAnsiTheme="minorHAnsi"/>
          <w:b w:val="0"/>
          <w:bCs w:val="0"/>
          <w:spacing w:val="1"/>
          <w:sz w:val="21"/>
          <w:szCs w:val="21"/>
          <w:u w:val="single"/>
        </w:rPr>
        <w:t xml:space="preserve"> </w:t>
      </w:r>
      <w:r w:rsidRPr="009C1E39">
        <w:rPr>
          <w:rFonts w:asciiTheme="minorHAnsi" w:hAnsiTheme="minorHAnsi"/>
          <w:b w:val="0"/>
          <w:bCs w:val="0"/>
          <w:sz w:val="21"/>
          <w:szCs w:val="21"/>
          <w:u w:val="single"/>
        </w:rPr>
        <w:t xml:space="preserve">promotion and tenure and forward their final recommendations to the </w:t>
      </w:r>
      <w:r w:rsidR="006F668B">
        <w:rPr>
          <w:rFonts w:asciiTheme="minorHAnsi" w:hAnsiTheme="minorHAnsi"/>
          <w:b w:val="0"/>
          <w:bCs w:val="0"/>
          <w:sz w:val="21"/>
          <w:szCs w:val="21"/>
          <w:u w:val="single"/>
        </w:rPr>
        <w:t>CAO</w:t>
      </w:r>
      <w:r w:rsidRPr="009C1E39">
        <w:rPr>
          <w:rFonts w:asciiTheme="minorHAnsi" w:hAnsiTheme="minorHAnsi"/>
          <w:b w:val="0"/>
          <w:bCs w:val="0"/>
          <w:sz w:val="21"/>
          <w:szCs w:val="21"/>
          <w:u w:val="single"/>
        </w:rPr>
        <w:t xml:space="preserve">, </w:t>
      </w:r>
      <w:r w:rsidR="00C63045">
        <w:rPr>
          <w:rFonts w:asciiTheme="minorHAnsi" w:hAnsiTheme="minorHAnsi"/>
          <w:b w:val="0"/>
          <w:bCs w:val="0"/>
          <w:sz w:val="21"/>
          <w:szCs w:val="21"/>
          <w:u w:val="single"/>
        </w:rPr>
        <w:t>in their respective college</w:t>
      </w:r>
      <w:r w:rsidR="00741EC6">
        <w:rPr>
          <w:rFonts w:asciiTheme="minorHAnsi" w:hAnsiTheme="minorHAnsi"/>
          <w:b w:val="0"/>
          <w:bCs w:val="0"/>
          <w:sz w:val="21"/>
          <w:szCs w:val="21"/>
          <w:u w:val="single"/>
        </w:rPr>
        <w:t>/AFSA</w:t>
      </w:r>
      <w:r w:rsidR="00C63045">
        <w:rPr>
          <w:rFonts w:asciiTheme="minorHAnsi" w:hAnsiTheme="minorHAnsi"/>
          <w:b w:val="0"/>
          <w:bCs w:val="0"/>
          <w:sz w:val="21"/>
          <w:szCs w:val="21"/>
          <w:u w:val="single"/>
        </w:rPr>
        <w:t xml:space="preserve"> SharePoint</w:t>
      </w:r>
      <w:r w:rsidR="00741EC6">
        <w:rPr>
          <w:rFonts w:asciiTheme="minorHAnsi" w:hAnsiTheme="minorHAnsi"/>
          <w:b w:val="0"/>
          <w:bCs w:val="0"/>
          <w:sz w:val="21"/>
          <w:szCs w:val="21"/>
          <w:u w:val="single"/>
        </w:rPr>
        <w:t xml:space="preserve"> </w:t>
      </w:r>
      <w:r w:rsidR="00C63045">
        <w:rPr>
          <w:rFonts w:asciiTheme="minorHAnsi" w:hAnsiTheme="minorHAnsi"/>
          <w:b w:val="0"/>
          <w:bCs w:val="0"/>
          <w:sz w:val="21"/>
          <w:szCs w:val="21"/>
          <w:u w:val="single"/>
        </w:rPr>
        <w:t>folder</w:t>
      </w:r>
      <w:r w:rsidR="003F0867">
        <w:rPr>
          <w:rFonts w:asciiTheme="minorHAnsi" w:hAnsiTheme="minorHAnsi"/>
          <w:b w:val="0"/>
          <w:bCs w:val="0"/>
          <w:sz w:val="21"/>
          <w:szCs w:val="21"/>
          <w:u w:val="single"/>
        </w:rPr>
        <w:t>.</w:t>
      </w:r>
    </w:p>
    <w:p w14:paraId="3D1E48A7" w14:textId="77777777" w:rsidR="00307672" w:rsidRPr="009C1E39" w:rsidRDefault="00307672" w:rsidP="002B6B0D">
      <w:pPr>
        <w:tabs>
          <w:tab w:val="left" w:pos="470"/>
        </w:tabs>
        <w:rPr>
          <w:rFonts w:asciiTheme="minorHAnsi" w:hAnsiTheme="minorHAnsi"/>
          <w:b/>
          <w:bCs/>
          <w:sz w:val="21"/>
          <w:szCs w:val="21"/>
        </w:rPr>
      </w:pPr>
    </w:p>
    <w:p w14:paraId="3ACB39AE" w14:textId="10F35E3F" w:rsidR="004E6912" w:rsidRPr="009C1E39" w:rsidRDefault="00B54319" w:rsidP="002B6B0D">
      <w:pPr>
        <w:tabs>
          <w:tab w:val="left" w:pos="470"/>
        </w:tabs>
        <w:rPr>
          <w:rFonts w:asciiTheme="minorHAnsi" w:hAnsiTheme="minorHAnsi"/>
          <w:sz w:val="21"/>
          <w:szCs w:val="21"/>
        </w:rPr>
      </w:pPr>
      <w:r w:rsidRPr="009C1E39">
        <w:rPr>
          <w:rFonts w:asciiTheme="minorHAnsi" w:hAnsiTheme="minorHAnsi" w:cstheme="minorHAnsi"/>
          <w:b/>
          <w:bCs/>
          <w:sz w:val="21"/>
          <w:szCs w:val="21"/>
        </w:rPr>
        <w:t>No later than</w:t>
      </w:r>
      <w:r w:rsidR="005075B4" w:rsidRPr="009C1E39">
        <w:rPr>
          <w:rFonts w:asciiTheme="minorHAnsi" w:hAnsiTheme="minorHAnsi"/>
          <w:b/>
          <w:bCs/>
          <w:sz w:val="21"/>
          <w:szCs w:val="21"/>
        </w:rPr>
        <w:t xml:space="preserve"> April 1</w:t>
      </w:r>
      <w:r w:rsidR="00DB6B8E">
        <w:rPr>
          <w:rFonts w:asciiTheme="minorHAnsi" w:hAnsiTheme="minorHAnsi"/>
          <w:b/>
          <w:bCs/>
          <w:sz w:val="21"/>
          <w:szCs w:val="21"/>
        </w:rPr>
        <w:t>0</w:t>
      </w:r>
      <w:r w:rsidR="005075B4" w:rsidRPr="009C1E39">
        <w:rPr>
          <w:rFonts w:asciiTheme="minorHAnsi" w:hAnsiTheme="minorHAnsi"/>
          <w:b/>
          <w:bCs/>
          <w:sz w:val="21"/>
          <w:szCs w:val="21"/>
        </w:rPr>
        <w:t>, 202</w:t>
      </w:r>
      <w:r w:rsidR="00DB6B8E">
        <w:rPr>
          <w:rFonts w:asciiTheme="minorHAnsi" w:hAnsiTheme="minorHAnsi"/>
          <w:b/>
          <w:bCs/>
          <w:sz w:val="21"/>
          <w:szCs w:val="21"/>
        </w:rPr>
        <w:t>6</w:t>
      </w:r>
      <w:r w:rsidR="005075B4" w:rsidRPr="009C1E39">
        <w:rPr>
          <w:rFonts w:asciiTheme="minorHAnsi" w:hAnsiTheme="minorHAnsi"/>
          <w:b/>
          <w:bCs/>
          <w:sz w:val="21"/>
          <w:szCs w:val="21"/>
        </w:rPr>
        <w:t>:</w:t>
      </w:r>
      <w:r w:rsidR="005075B4" w:rsidRPr="009C1E39">
        <w:rPr>
          <w:rFonts w:asciiTheme="minorHAnsi" w:hAnsiTheme="minorHAnsi"/>
          <w:sz w:val="21"/>
          <w:szCs w:val="21"/>
        </w:rPr>
        <w:t xml:space="preserve"> The </w:t>
      </w:r>
      <w:r w:rsidR="006F668B">
        <w:rPr>
          <w:rFonts w:asciiTheme="minorHAnsi" w:hAnsiTheme="minorHAnsi"/>
          <w:sz w:val="21"/>
          <w:szCs w:val="21"/>
        </w:rPr>
        <w:t>CAO</w:t>
      </w:r>
      <w:r w:rsidR="005075B4" w:rsidRPr="009C1E39">
        <w:rPr>
          <w:rFonts w:asciiTheme="minorHAnsi" w:hAnsiTheme="minorHAnsi"/>
          <w:sz w:val="21"/>
          <w:szCs w:val="21"/>
        </w:rPr>
        <w:t xml:space="preserve"> reviews recommendations and prepares a consolidated repor</w:t>
      </w:r>
      <w:r w:rsidR="00F76477">
        <w:rPr>
          <w:rFonts w:asciiTheme="minorHAnsi" w:hAnsiTheme="minorHAnsi"/>
          <w:sz w:val="21"/>
          <w:szCs w:val="21"/>
        </w:rPr>
        <w:t>t f</w:t>
      </w:r>
      <w:r w:rsidR="005075B4" w:rsidRPr="009C1E39">
        <w:rPr>
          <w:rFonts w:asciiTheme="minorHAnsi" w:hAnsiTheme="minorHAnsi"/>
          <w:sz w:val="21"/>
          <w:szCs w:val="21"/>
        </w:rPr>
        <w:t>or</w:t>
      </w:r>
      <w:r w:rsidR="005075B4"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the</w:t>
      </w:r>
      <w:r w:rsidR="005075B4"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Chancellor.</w:t>
      </w:r>
    </w:p>
    <w:p w14:paraId="2445751A" w14:textId="77777777" w:rsidR="00307672" w:rsidRPr="009C1E39" w:rsidRDefault="00307672" w:rsidP="002B6B0D">
      <w:pPr>
        <w:tabs>
          <w:tab w:val="left" w:pos="470"/>
        </w:tabs>
        <w:rPr>
          <w:rFonts w:asciiTheme="minorHAnsi" w:hAnsiTheme="minorHAnsi"/>
          <w:b/>
          <w:bCs/>
          <w:sz w:val="21"/>
          <w:szCs w:val="21"/>
        </w:rPr>
      </w:pPr>
    </w:p>
    <w:p w14:paraId="3ACB39AF" w14:textId="324F54D5" w:rsidR="004E6912" w:rsidRPr="009C1E39" w:rsidRDefault="005075B4" w:rsidP="002B6B0D">
      <w:pPr>
        <w:tabs>
          <w:tab w:val="left" w:pos="470"/>
        </w:tabs>
        <w:rPr>
          <w:rFonts w:asciiTheme="minorHAnsi" w:hAnsiTheme="minorHAnsi"/>
          <w:sz w:val="21"/>
          <w:szCs w:val="21"/>
        </w:rPr>
      </w:pPr>
      <w:r w:rsidRPr="009C1E39">
        <w:rPr>
          <w:rFonts w:asciiTheme="minorHAnsi" w:hAnsiTheme="minorHAnsi"/>
          <w:b/>
          <w:bCs/>
          <w:sz w:val="21"/>
          <w:szCs w:val="21"/>
        </w:rPr>
        <w:t xml:space="preserve">Before </w:t>
      </w:r>
      <w:r w:rsidR="0005398B">
        <w:rPr>
          <w:rFonts w:asciiTheme="minorHAnsi" w:hAnsiTheme="minorHAnsi"/>
          <w:b/>
          <w:bCs/>
          <w:sz w:val="21"/>
          <w:szCs w:val="21"/>
        </w:rPr>
        <w:t xml:space="preserve">April </w:t>
      </w:r>
      <w:r w:rsidR="00AC14F4">
        <w:rPr>
          <w:rFonts w:asciiTheme="minorHAnsi" w:hAnsiTheme="minorHAnsi"/>
          <w:b/>
          <w:bCs/>
          <w:sz w:val="21"/>
          <w:szCs w:val="21"/>
        </w:rPr>
        <w:t>2</w:t>
      </w:r>
      <w:r w:rsidR="00DB6B8E">
        <w:rPr>
          <w:rFonts w:asciiTheme="minorHAnsi" w:hAnsiTheme="minorHAnsi"/>
          <w:b/>
          <w:bCs/>
          <w:sz w:val="21"/>
          <w:szCs w:val="21"/>
        </w:rPr>
        <w:t>4</w:t>
      </w:r>
      <w:r w:rsidRPr="009C1E39">
        <w:rPr>
          <w:rFonts w:asciiTheme="minorHAnsi" w:hAnsiTheme="minorHAnsi"/>
          <w:b/>
          <w:bCs/>
          <w:sz w:val="21"/>
          <w:szCs w:val="21"/>
        </w:rPr>
        <w:t>, 202</w:t>
      </w:r>
      <w:r w:rsidR="00DB6B8E">
        <w:rPr>
          <w:rFonts w:asciiTheme="minorHAnsi" w:hAnsiTheme="minorHAnsi"/>
          <w:b/>
          <w:bCs/>
          <w:sz w:val="21"/>
          <w:szCs w:val="21"/>
        </w:rPr>
        <w:t>6</w:t>
      </w:r>
      <w:r w:rsidRPr="009C1E39">
        <w:rPr>
          <w:rFonts w:asciiTheme="minorHAnsi" w:hAnsiTheme="minorHAnsi"/>
          <w:b/>
          <w:bCs/>
          <w:sz w:val="21"/>
          <w:szCs w:val="21"/>
        </w:rPr>
        <w:t>:</w:t>
      </w:r>
      <w:r w:rsidRPr="009C1E39">
        <w:rPr>
          <w:rFonts w:asciiTheme="minorHAnsi" w:hAnsiTheme="minorHAnsi"/>
          <w:sz w:val="21"/>
          <w:szCs w:val="21"/>
        </w:rPr>
        <w:t xml:space="preserve"> The consolidated recommendations for promotion and tenure approved by th</w:t>
      </w:r>
      <w:r w:rsidR="00F76477">
        <w:rPr>
          <w:rFonts w:asciiTheme="minorHAnsi" w:hAnsiTheme="minorHAnsi"/>
          <w:sz w:val="21"/>
          <w:szCs w:val="21"/>
        </w:rPr>
        <w:t xml:space="preserve">e </w:t>
      </w:r>
      <w:r w:rsidR="006F668B">
        <w:rPr>
          <w:rFonts w:asciiTheme="minorHAnsi" w:hAnsiTheme="minorHAnsi"/>
          <w:sz w:val="21"/>
          <w:szCs w:val="21"/>
        </w:rPr>
        <w:t>C</w:t>
      </w:r>
      <w:r w:rsidR="006F668B" w:rsidRPr="009C1E39">
        <w:rPr>
          <w:rFonts w:asciiTheme="minorHAnsi" w:hAnsiTheme="minorHAnsi"/>
          <w:sz w:val="21"/>
          <w:szCs w:val="21"/>
        </w:rPr>
        <w:t>hancellor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are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forwarded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to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="006F668B">
        <w:rPr>
          <w:rFonts w:asciiTheme="minorHAnsi" w:hAnsiTheme="minorHAnsi"/>
          <w:sz w:val="21"/>
          <w:szCs w:val="21"/>
        </w:rPr>
        <w:t>UT System</w:t>
      </w:r>
      <w:r w:rsidRPr="009C1E39">
        <w:rPr>
          <w:rFonts w:asciiTheme="minorHAnsi" w:hAnsiTheme="minorHAnsi"/>
          <w:sz w:val="21"/>
          <w:szCs w:val="21"/>
        </w:rPr>
        <w:t>.</w:t>
      </w:r>
      <w:r w:rsidRPr="009C1E39">
        <w:rPr>
          <w:rFonts w:asciiTheme="minorHAnsi" w:hAnsiTheme="minorHAnsi"/>
          <w:spacing w:val="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Dates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may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be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adjusted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by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UT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System.</w:t>
      </w:r>
    </w:p>
    <w:p w14:paraId="3ACB39B0" w14:textId="444A1ECC" w:rsidR="004E6912" w:rsidRPr="00F76477" w:rsidRDefault="005075B4" w:rsidP="00F76477">
      <w:pPr>
        <w:pStyle w:val="ListParagraph"/>
        <w:numPr>
          <w:ilvl w:val="0"/>
          <w:numId w:val="5"/>
        </w:numPr>
        <w:tabs>
          <w:tab w:val="left" w:pos="1190"/>
        </w:tabs>
        <w:rPr>
          <w:rFonts w:asciiTheme="minorHAnsi" w:hAnsiTheme="minorHAnsi"/>
          <w:sz w:val="21"/>
          <w:szCs w:val="21"/>
        </w:rPr>
      </w:pPr>
      <w:r w:rsidRPr="00F76477">
        <w:rPr>
          <w:rFonts w:asciiTheme="minorHAnsi" w:hAnsiTheme="minorHAnsi"/>
          <w:sz w:val="21"/>
          <w:szCs w:val="21"/>
        </w:rPr>
        <w:t>April</w:t>
      </w:r>
      <w:r w:rsidRPr="00F76477">
        <w:rPr>
          <w:rFonts w:asciiTheme="minorHAnsi" w:hAnsiTheme="minorHAnsi"/>
          <w:spacing w:val="-4"/>
          <w:sz w:val="21"/>
          <w:szCs w:val="21"/>
        </w:rPr>
        <w:t xml:space="preserve"> </w:t>
      </w:r>
      <w:r w:rsidR="008E7D0D" w:rsidRPr="00F76477">
        <w:rPr>
          <w:rFonts w:asciiTheme="minorHAnsi" w:hAnsiTheme="minorHAnsi"/>
          <w:sz w:val="21"/>
          <w:szCs w:val="21"/>
        </w:rPr>
        <w:t>2</w:t>
      </w:r>
      <w:r w:rsidR="00DB6B8E">
        <w:rPr>
          <w:rFonts w:asciiTheme="minorHAnsi" w:hAnsiTheme="minorHAnsi"/>
          <w:sz w:val="21"/>
          <w:szCs w:val="21"/>
        </w:rPr>
        <w:t>4</w:t>
      </w:r>
      <w:r w:rsidRPr="00F76477">
        <w:rPr>
          <w:rFonts w:asciiTheme="minorHAnsi" w:hAnsiTheme="minorHAnsi"/>
          <w:sz w:val="21"/>
          <w:szCs w:val="21"/>
        </w:rPr>
        <w:t>,</w:t>
      </w:r>
      <w:r w:rsidRPr="00F76477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F76477">
        <w:rPr>
          <w:rFonts w:asciiTheme="minorHAnsi" w:hAnsiTheme="minorHAnsi"/>
          <w:sz w:val="21"/>
          <w:szCs w:val="21"/>
        </w:rPr>
        <w:t>202</w:t>
      </w:r>
      <w:r w:rsidR="00DB6B8E">
        <w:rPr>
          <w:rFonts w:asciiTheme="minorHAnsi" w:hAnsiTheme="minorHAnsi"/>
          <w:sz w:val="21"/>
          <w:szCs w:val="21"/>
        </w:rPr>
        <w:t>6</w:t>
      </w:r>
      <w:r w:rsidRPr="00F76477">
        <w:rPr>
          <w:rFonts w:asciiTheme="minorHAnsi" w:hAnsiTheme="minorHAnsi"/>
          <w:sz w:val="21"/>
          <w:szCs w:val="21"/>
        </w:rPr>
        <w:t>:</w:t>
      </w:r>
      <w:r w:rsidRPr="00F76477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F76477">
        <w:rPr>
          <w:rFonts w:asciiTheme="minorHAnsi" w:hAnsiTheme="minorHAnsi"/>
          <w:sz w:val="21"/>
          <w:szCs w:val="21"/>
        </w:rPr>
        <w:t>Early</w:t>
      </w:r>
      <w:r w:rsidRPr="00F76477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F76477">
        <w:rPr>
          <w:rFonts w:asciiTheme="minorHAnsi" w:hAnsiTheme="minorHAnsi"/>
          <w:sz w:val="21"/>
          <w:szCs w:val="21"/>
        </w:rPr>
        <w:t>and</w:t>
      </w:r>
      <w:r w:rsidRPr="00F76477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F76477">
        <w:rPr>
          <w:rFonts w:asciiTheme="minorHAnsi" w:hAnsiTheme="minorHAnsi"/>
          <w:sz w:val="21"/>
          <w:szCs w:val="21"/>
        </w:rPr>
        <w:t>Expedited</w:t>
      </w:r>
      <w:r w:rsidRPr="00F76477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F76477">
        <w:rPr>
          <w:rFonts w:asciiTheme="minorHAnsi" w:hAnsiTheme="minorHAnsi"/>
          <w:sz w:val="21"/>
          <w:szCs w:val="21"/>
        </w:rPr>
        <w:t>Tenure</w:t>
      </w:r>
      <w:r w:rsidRPr="00F76477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F76477">
        <w:rPr>
          <w:rFonts w:asciiTheme="minorHAnsi" w:hAnsiTheme="minorHAnsi"/>
          <w:sz w:val="21"/>
          <w:szCs w:val="21"/>
        </w:rPr>
        <w:t>Dossiers</w:t>
      </w:r>
      <w:r w:rsidRPr="00F76477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F76477">
        <w:rPr>
          <w:rFonts w:asciiTheme="minorHAnsi" w:hAnsiTheme="minorHAnsi"/>
          <w:sz w:val="21"/>
          <w:szCs w:val="21"/>
        </w:rPr>
        <w:t>to</w:t>
      </w:r>
      <w:r w:rsidRPr="00F76477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F76477">
        <w:rPr>
          <w:rFonts w:asciiTheme="minorHAnsi" w:hAnsiTheme="minorHAnsi"/>
          <w:sz w:val="21"/>
          <w:szCs w:val="21"/>
        </w:rPr>
        <w:t>UT</w:t>
      </w:r>
      <w:r w:rsidRPr="00F76477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F76477">
        <w:rPr>
          <w:rFonts w:asciiTheme="minorHAnsi" w:hAnsiTheme="minorHAnsi"/>
          <w:sz w:val="21"/>
          <w:szCs w:val="21"/>
        </w:rPr>
        <w:t>System</w:t>
      </w:r>
      <w:r w:rsidRPr="00F76477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F76477">
        <w:rPr>
          <w:rFonts w:asciiTheme="minorHAnsi" w:hAnsiTheme="minorHAnsi"/>
          <w:sz w:val="21"/>
          <w:szCs w:val="21"/>
        </w:rPr>
        <w:t>(based</w:t>
      </w:r>
      <w:r w:rsidRPr="00F76477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F76477">
        <w:rPr>
          <w:rFonts w:asciiTheme="minorHAnsi" w:hAnsiTheme="minorHAnsi"/>
          <w:sz w:val="21"/>
          <w:szCs w:val="21"/>
        </w:rPr>
        <w:t>on</w:t>
      </w:r>
      <w:r w:rsidRPr="00F76477">
        <w:rPr>
          <w:rFonts w:asciiTheme="minorHAnsi" w:hAnsiTheme="minorHAnsi"/>
          <w:spacing w:val="-1"/>
          <w:sz w:val="21"/>
          <w:szCs w:val="21"/>
        </w:rPr>
        <w:t xml:space="preserve"> </w:t>
      </w:r>
      <w:r w:rsidR="00B415FB">
        <w:rPr>
          <w:rFonts w:asciiTheme="minorHAnsi" w:hAnsiTheme="minorHAnsi"/>
          <w:sz w:val="21"/>
          <w:szCs w:val="21"/>
        </w:rPr>
        <w:t>the 202</w:t>
      </w:r>
      <w:r w:rsidR="00DB6B8E">
        <w:rPr>
          <w:rFonts w:asciiTheme="minorHAnsi" w:hAnsiTheme="minorHAnsi"/>
          <w:sz w:val="21"/>
          <w:szCs w:val="21"/>
        </w:rPr>
        <w:t>5</w:t>
      </w:r>
      <w:r w:rsidRPr="00F76477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F76477">
        <w:rPr>
          <w:rFonts w:asciiTheme="minorHAnsi" w:hAnsiTheme="minorHAnsi"/>
          <w:sz w:val="21"/>
          <w:szCs w:val="21"/>
        </w:rPr>
        <w:t>calendar)</w:t>
      </w:r>
    </w:p>
    <w:p w14:paraId="3ACB39B1" w14:textId="6CDF58EB" w:rsidR="004E6912" w:rsidRPr="00F76477" w:rsidRDefault="00652479" w:rsidP="00F76477">
      <w:pPr>
        <w:pStyle w:val="ListParagraph"/>
        <w:numPr>
          <w:ilvl w:val="0"/>
          <w:numId w:val="5"/>
        </w:numPr>
        <w:tabs>
          <w:tab w:val="left" w:pos="1189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April 2</w:t>
      </w:r>
      <w:r w:rsidR="00DB6B8E">
        <w:rPr>
          <w:rFonts w:asciiTheme="minorHAnsi" w:hAnsiTheme="minorHAnsi"/>
          <w:sz w:val="21"/>
          <w:szCs w:val="21"/>
        </w:rPr>
        <w:t>4</w:t>
      </w:r>
      <w:r w:rsidR="005075B4" w:rsidRPr="00F76477">
        <w:rPr>
          <w:rFonts w:asciiTheme="minorHAnsi" w:hAnsiTheme="minorHAnsi"/>
          <w:sz w:val="21"/>
          <w:szCs w:val="21"/>
        </w:rPr>
        <w:t>,</w:t>
      </w:r>
      <w:r w:rsidR="005075B4" w:rsidRPr="00F76477">
        <w:rPr>
          <w:rFonts w:asciiTheme="minorHAnsi" w:hAnsiTheme="minorHAnsi"/>
          <w:spacing w:val="-3"/>
          <w:sz w:val="21"/>
          <w:szCs w:val="21"/>
        </w:rPr>
        <w:t xml:space="preserve"> </w:t>
      </w:r>
      <w:r w:rsidR="005075B4" w:rsidRPr="00F76477">
        <w:rPr>
          <w:rFonts w:asciiTheme="minorHAnsi" w:hAnsiTheme="minorHAnsi"/>
          <w:sz w:val="21"/>
          <w:szCs w:val="21"/>
        </w:rPr>
        <w:t>202</w:t>
      </w:r>
      <w:r w:rsidR="00DB6B8E">
        <w:rPr>
          <w:rFonts w:asciiTheme="minorHAnsi" w:hAnsiTheme="minorHAnsi"/>
          <w:sz w:val="21"/>
          <w:szCs w:val="21"/>
        </w:rPr>
        <w:t>6</w:t>
      </w:r>
      <w:r w:rsidR="005075B4" w:rsidRPr="00F76477">
        <w:rPr>
          <w:rFonts w:asciiTheme="minorHAnsi" w:hAnsiTheme="minorHAnsi"/>
          <w:sz w:val="21"/>
          <w:szCs w:val="21"/>
        </w:rPr>
        <w:t>:</w:t>
      </w:r>
      <w:r w:rsidR="005075B4" w:rsidRPr="00F76477">
        <w:rPr>
          <w:rFonts w:asciiTheme="minorHAnsi" w:hAnsiTheme="minorHAnsi"/>
          <w:spacing w:val="-3"/>
          <w:sz w:val="21"/>
          <w:szCs w:val="21"/>
        </w:rPr>
        <w:t xml:space="preserve"> </w:t>
      </w:r>
      <w:r w:rsidR="005075B4" w:rsidRPr="00F76477">
        <w:rPr>
          <w:rFonts w:asciiTheme="minorHAnsi" w:hAnsiTheme="minorHAnsi"/>
          <w:sz w:val="21"/>
          <w:szCs w:val="21"/>
        </w:rPr>
        <w:t>Voting</w:t>
      </w:r>
      <w:r w:rsidR="005075B4" w:rsidRPr="00F76477">
        <w:rPr>
          <w:rFonts w:asciiTheme="minorHAnsi" w:hAnsiTheme="minorHAnsi"/>
          <w:spacing w:val="-3"/>
          <w:sz w:val="21"/>
          <w:szCs w:val="21"/>
        </w:rPr>
        <w:t xml:space="preserve"> </w:t>
      </w:r>
      <w:r w:rsidR="005075B4" w:rsidRPr="00F76477">
        <w:rPr>
          <w:rFonts w:asciiTheme="minorHAnsi" w:hAnsiTheme="minorHAnsi"/>
          <w:sz w:val="21"/>
          <w:szCs w:val="21"/>
        </w:rPr>
        <w:t>Spreadsheets</w:t>
      </w:r>
      <w:r w:rsidR="005075B4" w:rsidRPr="00F76477">
        <w:rPr>
          <w:rFonts w:asciiTheme="minorHAnsi" w:hAnsiTheme="minorHAnsi"/>
          <w:spacing w:val="-4"/>
          <w:sz w:val="21"/>
          <w:szCs w:val="21"/>
        </w:rPr>
        <w:t xml:space="preserve"> </w:t>
      </w:r>
      <w:r w:rsidR="005075B4" w:rsidRPr="00F76477">
        <w:rPr>
          <w:rFonts w:asciiTheme="minorHAnsi" w:hAnsiTheme="minorHAnsi"/>
          <w:sz w:val="21"/>
          <w:szCs w:val="21"/>
        </w:rPr>
        <w:t>to</w:t>
      </w:r>
      <w:r w:rsidR="005075B4" w:rsidRPr="00F76477">
        <w:rPr>
          <w:rFonts w:asciiTheme="minorHAnsi" w:hAnsiTheme="minorHAnsi"/>
          <w:spacing w:val="-3"/>
          <w:sz w:val="21"/>
          <w:szCs w:val="21"/>
        </w:rPr>
        <w:t xml:space="preserve"> </w:t>
      </w:r>
      <w:r w:rsidR="005075B4" w:rsidRPr="00F76477">
        <w:rPr>
          <w:rFonts w:asciiTheme="minorHAnsi" w:hAnsiTheme="minorHAnsi"/>
          <w:sz w:val="21"/>
          <w:szCs w:val="21"/>
        </w:rPr>
        <w:t>UT</w:t>
      </w:r>
      <w:r w:rsidR="005075B4" w:rsidRPr="00F76477">
        <w:rPr>
          <w:rFonts w:asciiTheme="minorHAnsi" w:hAnsiTheme="minorHAnsi"/>
          <w:spacing w:val="-4"/>
          <w:sz w:val="21"/>
          <w:szCs w:val="21"/>
        </w:rPr>
        <w:t xml:space="preserve"> </w:t>
      </w:r>
      <w:r w:rsidR="005075B4" w:rsidRPr="00F76477">
        <w:rPr>
          <w:rFonts w:asciiTheme="minorHAnsi" w:hAnsiTheme="minorHAnsi"/>
          <w:sz w:val="21"/>
          <w:szCs w:val="21"/>
        </w:rPr>
        <w:t>System</w:t>
      </w:r>
      <w:r w:rsidR="005075B4" w:rsidRPr="00F76477">
        <w:rPr>
          <w:rFonts w:asciiTheme="minorHAnsi" w:hAnsiTheme="minorHAnsi"/>
          <w:spacing w:val="-3"/>
          <w:sz w:val="21"/>
          <w:szCs w:val="21"/>
        </w:rPr>
        <w:t xml:space="preserve"> </w:t>
      </w:r>
      <w:r w:rsidR="005075B4" w:rsidRPr="00F76477">
        <w:rPr>
          <w:rFonts w:asciiTheme="minorHAnsi" w:hAnsiTheme="minorHAnsi"/>
          <w:sz w:val="21"/>
          <w:szCs w:val="21"/>
        </w:rPr>
        <w:t>(based</w:t>
      </w:r>
      <w:r w:rsidR="005075B4" w:rsidRPr="00F76477">
        <w:rPr>
          <w:rFonts w:asciiTheme="minorHAnsi" w:hAnsiTheme="minorHAnsi"/>
          <w:spacing w:val="-4"/>
          <w:sz w:val="21"/>
          <w:szCs w:val="21"/>
        </w:rPr>
        <w:t xml:space="preserve"> </w:t>
      </w:r>
      <w:r w:rsidR="005075B4" w:rsidRPr="00F76477">
        <w:rPr>
          <w:rFonts w:asciiTheme="minorHAnsi" w:hAnsiTheme="minorHAnsi"/>
          <w:sz w:val="21"/>
          <w:szCs w:val="21"/>
        </w:rPr>
        <w:t>on</w:t>
      </w:r>
      <w:r w:rsidR="005075B4" w:rsidRPr="00F76477">
        <w:rPr>
          <w:rFonts w:asciiTheme="minorHAnsi" w:hAnsiTheme="minorHAnsi"/>
          <w:spacing w:val="-3"/>
          <w:sz w:val="21"/>
          <w:szCs w:val="21"/>
        </w:rPr>
        <w:t xml:space="preserve"> </w:t>
      </w:r>
      <w:r w:rsidR="00B415FB">
        <w:rPr>
          <w:rFonts w:asciiTheme="minorHAnsi" w:hAnsiTheme="minorHAnsi"/>
          <w:sz w:val="21"/>
          <w:szCs w:val="21"/>
        </w:rPr>
        <w:t>the 202</w:t>
      </w:r>
      <w:r w:rsidR="00DB6B8E">
        <w:rPr>
          <w:rFonts w:asciiTheme="minorHAnsi" w:hAnsiTheme="minorHAnsi"/>
          <w:sz w:val="21"/>
          <w:szCs w:val="21"/>
        </w:rPr>
        <w:t>5</w:t>
      </w:r>
      <w:r w:rsidR="005075B4" w:rsidRPr="00F76477">
        <w:rPr>
          <w:rFonts w:asciiTheme="minorHAnsi" w:hAnsiTheme="minorHAnsi"/>
          <w:spacing w:val="-3"/>
          <w:sz w:val="21"/>
          <w:szCs w:val="21"/>
        </w:rPr>
        <w:t xml:space="preserve"> </w:t>
      </w:r>
      <w:r w:rsidR="005075B4" w:rsidRPr="00F76477">
        <w:rPr>
          <w:rFonts w:asciiTheme="minorHAnsi" w:hAnsiTheme="minorHAnsi"/>
          <w:sz w:val="21"/>
          <w:szCs w:val="21"/>
        </w:rPr>
        <w:t>calendar)</w:t>
      </w:r>
    </w:p>
    <w:p w14:paraId="77ECF3A6" w14:textId="77777777" w:rsidR="00307672" w:rsidRPr="00E15A0F" w:rsidRDefault="00307672" w:rsidP="00265C35">
      <w:pPr>
        <w:pStyle w:val="ListParagraph"/>
        <w:tabs>
          <w:tab w:val="left" w:pos="469"/>
          <w:tab w:val="left" w:pos="1188"/>
          <w:tab w:val="left" w:pos="1189"/>
        </w:tabs>
        <w:ind w:left="720" w:firstLine="0"/>
        <w:rPr>
          <w:rFonts w:asciiTheme="minorHAnsi" w:hAnsiTheme="minorHAnsi"/>
          <w:b/>
          <w:bCs/>
          <w:sz w:val="21"/>
          <w:szCs w:val="21"/>
        </w:rPr>
      </w:pPr>
    </w:p>
    <w:p w14:paraId="3ACB39B3" w14:textId="1C92701F" w:rsidR="004E6912" w:rsidRPr="009C1E39" w:rsidRDefault="005075B4" w:rsidP="002B6B0D">
      <w:pPr>
        <w:tabs>
          <w:tab w:val="left" w:pos="469"/>
        </w:tabs>
        <w:rPr>
          <w:rFonts w:asciiTheme="minorHAnsi" w:hAnsiTheme="minorHAnsi"/>
          <w:sz w:val="21"/>
          <w:szCs w:val="21"/>
        </w:rPr>
      </w:pPr>
      <w:r w:rsidRPr="009C1E39">
        <w:rPr>
          <w:rFonts w:asciiTheme="minorHAnsi" w:hAnsiTheme="minorHAnsi"/>
          <w:b/>
          <w:bCs/>
          <w:sz w:val="21"/>
          <w:szCs w:val="21"/>
        </w:rPr>
        <w:t>June 202</w:t>
      </w:r>
      <w:r w:rsidR="00DB6B8E">
        <w:rPr>
          <w:rFonts w:asciiTheme="minorHAnsi" w:hAnsiTheme="minorHAnsi"/>
          <w:b/>
          <w:bCs/>
          <w:sz w:val="21"/>
          <w:szCs w:val="21"/>
        </w:rPr>
        <w:t>6</w:t>
      </w:r>
      <w:r w:rsidRPr="009C1E39">
        <w:rPr>
          <w:rFonts w:asciiTheme="minorHAnsi" w:hAnsiTheme="minorHAnsi"/>
          <w:b/>
          <w:bCs/>
          <w:sz w:val="21"/>
          <w:szCs w:val="21"/>
        </w:rPr>
        <w:t>:</w:t>
      </w:r>
      <w:r w:rsidRPr="009C1E39">
        <w:rPr>
          <w:rFonts w:asciiTheme="minorHAnsi" w:hAnsiTheme="minorHAnsi"/>
          <w:sz w:val="21"/>
          <w:szCs w:val="21"/>
        </w:rPr>
        <w:t xml:space="preserve"> The President acts only on the Chancellor’s positive recommendation for tenure. If the Presiden</w:t>
      </w:r>
      <w:r w:rsidR="0049279A">
        <w:rPr>
          <w:rFonts w:asciiTheme="minorHAnsi" w:hAnsiTheme="minorHAnsi"/>
          <w:sz w:val="21"/>
          <w:szCs w:val="21"/>
        </w:rPr>
        <w:t>t c</w:t>
      </w:r>
      <w:r w:rsidRPr="009C1E39">
        <w:rPr>
          <w:rFonts w:asciiTheme="minorHAnsi" w:hAnsiTheme="minorHAnsi"/>
          <w:sz w:val="21"/>
          <w:szCs w:val="21"/>
        </w:rPr>
        <w:t>oncurs in the positive recommendation, he or she shall grant tenure if he or she is authorized to do so, an</w:t>
      </w:r>
      <w:r w:rsidR="0049279A">
        <w:rPr>
          <w:rFonts w:asciiTheme="minorHAnsi" w:hAnsiTheme="minorHAnsi"/>
          <w:sz w:val="21"/>
          <w:szCs w:val="21"/>
        </w:rPr>
        <w:t>d t</w:t>
      </w:r>
      <w:r w:rsidRPr="009C1E39">
        <w:rPr>
          <w:rFonts w:asciiTheme="minorHAnsi" w:hAnsiTheme="minorHAnsi"/>
          <w:sz w:val="21"/>
          <w:szCs w:val="21"/>
        </w:rPr>
        <w:t>he Chancellor shall give the faculty member written notice of the effective date of tenure. If only the Boar</w:t>
      </w:r>
      <w:r w:rsidR="0049279A">
        <w:rPr>
          <w:rFonts w:asciiTheme="minorHAnsi" w:hAnsiTheme="minorHAnsi"/>
          <w:sz w:val="21"/>
          <w:szCs w:val="21"/>
        </w:rPr>
        <w:t xml:space="preserve">d </w:t>
      </w:r>
      <w:r w:rsidRPr="009C1E39">
        <w:rPr>
          <w:rFonts w:asciiTheme="minorHAnsi" w:hAnsiTheme="minorHAnsi"/>
          <w:sz w:val="21"/>
          <w:szCs w:val="21"/>
        </w:rPr>
        <w:t>is</w:t>
      </w:r>
      <w:r w:rsidRPr="009C1E39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authorized</w:t>
      </w:r>
      <w:r w:rsidRPr="009C1E39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to</w:t>
      </w:r>
      <w:r w:rsidRPr="009C1E39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grant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tenure,</w:t>
      </w:r>
      <w:r w:rsidRPr="009C1E39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the</w:t>
      </w:r>
      <w:r w:rsidRPr="009C1E39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President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shall</w:t>
      </w:r>
      <w:r w:rsidRPr="009C1E39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submit</w:t>
      </w:r>
      <w:r w:rsidRPr="009C1E39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the</w:t>
      </w:r>
      <w:r w:rsidRPr="009C1E39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recommendation</w:t>
      </w:r>
      <w:r w:rsidRPr="009C1E39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to</w:t>
      </w:r>
      <w:r w:rsidRPr="009C1E39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grant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tenure,</w:t>
      </w:r>
      <w:r w:rsidRPr="009C1E39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and</w:t>
      </w:r>
      <w:r w:rsidRPr="009C1E39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summary</w:t>
      </w:r>
      <w:r w:rsidRPr="009C1E39">
        <w:rPr>
          <w:rFonts w:asciiTheme="minorHAnsi" w:hAnsiTheme="minorHAnsi"/>
          <w:spacing w:val="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explanation for the recommendation, to the Board. The President reviews, acts on the list of promotions,</w:t>
      </w:r>
      <w:r w:rsidRPr="009C1E39">
        <w:rPr>
          <w:rFonts w:asciiTheme="minorHAnsi" w:hAnsiTheme="minorHAnsi"/>
          <w:spacing w:val="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and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informs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the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UT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Board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of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Trustees.</w:t>
      </w:r>
    </w:p>
    <w:p w14:paraId="32C07022" w14:textId="77777777" w:rsidR="00C07E5E" w:rsidRPr="009C1E39" w:rsidRDefault="00C07E5E" w:rsidP="002B6B0D">
      <w:pPr>
        <w:tabs>
          <w:tab w:val="left" w:pos="470"/>
        </w:tabs>
        <w:jc w:val="both"/>
        <w:rPr>
          <w:rFonts w:asciiTheme="minorHAnsi" w:hAnsiTheme="minorHAnsi"/>
          <w:b/>
          <w:bCs/>
          <w:sz w:val="21"/>
          <w:szCs w:val="21"/>
        </w:rPr>
      </w:pPr>
    </w:p>
    <w:p w14:paraId="3ACB39B4" w14:textId="1EE82F91" w:rsidR="004E6912" w:rsidRPr="009C1E39" w:rsidRDefault="005075B4" w:rsidP="002B6B0D">
      <w:pPr>
        <w:tabs>
          <w:tab w:val="left" w:pos="470"/>
        </w:tabs>
        <w:jc w:val="both"/>
        <w:rPr>
          <w:rFonts w:asciiTheme="minorHAnsi" w:hAnsiTheme="minorHAnsi"/>
          <w:sz w:val="21"/>
          <w:szCs w:val="21"/>
        </w:rPr>
      </w:pPr>
      <w:r w:rsidRPr="009C1E39">
        <w:rPr>
          <w:rFonts w:asciiTheme="minorHAnsi" w:hAnsiTheme="minorHAnsi"/>
          <w:b/>
          <w:bCs/>
          <w:sz w:val="21"/>
          <w:szCs w:val="21"/>
        </w:rPr>
        <w:t>June 202</w:t>
      </w:r>
      <w:r w:rsidR="00DB6B8E">
        <w:rPr>
          <w:rFonts w:asciiTheme="minorHAnsi" w:hAnsiTheme="minorHAnsi"/>
          <w:b/>
          <w:bCs/>
          <w:sz w:val="21"/>
          <w:szCs w:val="21"/>
        </w:rPr>
        <w:t>6</w:t>
      </w:r>
      <w:r w:rsidRPr="009C1E39">
        <w:rPr>
          <w:rFonts w:asciiTheme="minorHAnsi" w:hAnsiTheme="minorHAnsi"/>
          <w:b/>
          <w:bCs/>
          <w:sz w:val="21"/>
          <w:szCs w:val="21"/>
        </w:rPr>
        <w:t>:</w:t>
      </w:r>
      <w:r w:rsidRPr="009C1E39">
        <w:rPr>
          <w:rFonts w:asciiTheme="minorHAnsi" w:hAnsiTheme="minorHAnsi"/>
          <w:sz w:val="21"/>
          <w:szCs w:val="21"/>
        </w:rPr>
        <w:t xml:space="preserve"> The UT Board of Trustees acts on tenure recommendations that only the Board is authorized t</w:t>
      </w:r>
      <w:r w:rsidR="00B83704">
        <w:rPr>
          <w:rFonts w:asciiTheme="minorHAnsi" w:hAnsiTheme="minorHAnsi"/>
          <w:sz w:val="21"/>
          <w:szCs w:val="21"/>
        </w:rPr>
        <w:t>o g</w:t>
      </w:r>
      <w:r w:rsidRPr="009C1E39">
        <w:rPr>
          <w:rFonts w:asciiTheme="minorHAnsi" w:hAnsiTheme="minorHAnsi"/>
          <w:sz w:val="21"/>
          <w:szCs w:val="21"/>
        </w:rPr>
        <w:t>rant at its June meeting. The Board is informed of the tenure and promotion recommendations that wer</w:t>
      </w:r>
      <w:r w:rsidR="00B83704">
        <w:rPr>
          <w:rFonts w:asciiTheme="minorHAnsi" w:hAnsiTheme="minorHAnsi"/>
          <w:sz w:val="21"/>
          <w:szCs w:val="21"/>
        </w:rPr>
        <w:t>e a</w:t>
      </w:r>
      <w:r w:rsidRPr="009C1E39">
        <w:rPr>
          <w:rFonts w:asciiTheme="minorHAnsi" w:hAnsiTheme="minorHAnsi"/>
          <w:sz w:val="21"/>
          <w:szCs w:val="21"/>
        </w:rPr>
        <w:t>pproved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by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the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President’s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office.</w:t>
      </w:r>
    </w:p>
    <w:p w14:paraId="15F9A73A" w14:textId="77777777" w:rsidR="00C07E5E" w:rsidRPr="009C1E39" w:rsidRDefault="00C07E5E" w:rsidP="002B6B0D">
      <w:pPr>
        <w:tabs>
          <w:tab w:val="left" w:pos="470"/>
        </w:tabs>
        <w:rPr>
          <w:rFonts w:asciiTheme="minorHAnsi" w:hAnsiTheme="minorHAnsi"/>
          <w:b/>
          <w:bCs/>
          <w:sz w:val="21"/>
          <w:szCs w:val="21"/>
        </w:rPr>
      </w:pPr>
    </w:p>
    <w:p w14:paraId="3ACB39B5" w14:textId="56C83A39" w:rsidR="004E6912" w:rsidRDefault="005075B4" w:rsidP="002B6B0D">
      <w:pPr>
        <w:tabs>
          <w:tab w:val="left" w:pos="470"/>
        </w:tabs>
        <w:rPr>
          <w:rFonts w:asciiTheme="minorHAnsi" w:hAnsiTheme="minorHAnsi"/>
          <w:sz w:val="21"/>
          <w:szCs w:val="21"/>
        </w:rPr>
      </w:pPr>
      <w:r w:rsidRPr="009C1E39">
        <w:rPr>
          <w:rFonts w:asciiTheme="minorHAnsi" w:hAnsiTheme="minorHAnsi"/>
          <w:b/>
          <w:bCs/>
          <w:sz w:val="21"/>
          <w:szCs w:val="21"/>
        </w:rPr>
        <w:t>July</w:t>
      </w:r>
      <w:r w:rsidRPr="009C1E39">
        <w:rPr>
          <w:rFonts w:asciiTheme="minorHAnsi" w:hAnsiTheme="minorHAnsi"/>
          <w:b/>
          <w:bCs/>
          <w:spacing w:val="-4"/>
          <w:sz w:val="21"/>
          <w:szCs w:val="21"/>
        </w:rPr>
        <w:t xml:space="preserve"> </w:t>
      </w:r>
      <w:r w:rsidRPr="009C1E39">
        <w:rPr>
          <w:rFonts w:asciiTheme="minorHAnsi" w:hAnsiTheme="minorHAnsi"/>
          <w:b/>
          <w:bCs/>
          <w:sz w:val="21"/>
          <w:szCs w:val="21"/>
        </w:rPr>
        <w:t>1,</w:t>
      </w:r>
      <w:r w:rsidRPr="009C1E39">
        <w:rPr>
          <w:rFonts w:asciiTheme="minorHAnsi" w:hAnsiTheme="minorHAnsi"/>
          <w:b/>
          <w:bCs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b/>
          <w:bCs/>
          <w:sz w:val="21"/>
          <w:szCs w:val="21"/>
        </w:rPr>
        <w:t>202</w:t>
      </w:r>
      <w:r w:rsidR="00DB6B8E">
        <w:rPr>
          <w:rFonts w:asciiTheme="minorHAnsi" w:hAnsiTheme="minorHAnsi"/>
          <w:b/>
          <w:bCs/>
          <w:sz w:val="21"/>
          <w:szCs w:val="21"/>
        </w:rPr>
        <w:t>6</w:t>
      </w:r>
      <w:r w:rsidRPr="009C1E39">
        <w:rPr>
          <w:rFonts w:asciiTheme="minorHAnsi" w:hAnsiTheme="minorHAnsi"/>
          <w:b/>
          <w:bCs/>
          <w:sz w:val="21"/>
          <w:szCs w:val="21"/>
        </w:rPr>
        <w:t>,</w:t>
      </w:r>
      <w:r w:rsidRPr="009C1E39">
        <w:rPr>
          <w:rFonts w:asciiTheme="minorHAnsi" w:hAnsiTheme="minorHAnsi"/>
          <w:b/>
          <w:bCs/>
          <w:spacing w:val="-4"/>
          <w:sz w:val="21"/>
          <w:szCs w:val="21"/>
        </w:rPr>
        <w:t xml:space="preserve"> </w:t>
      </w:r>
      <w:r w:rsidRPr="009C1E39">
        <w:rPr>
          <w:rFonts w:asciiTheme="minorHAnsi" w:hAnsiTheme="minorHAnsi"/>
          <w:b/>
          <w:bCs/>
          <w:sz w:val="21"/>
          <w:szCs w:val="21"/>
        </w:rPr>
        <w:t>or</w:t>
      </w:r>
      <w:r w:rsidRPr="009C1E39">
        <w:rPr>
          <w:rFonts w:asciiTheme="minorHAnsi" w:hAnsiTheme="minorHAnsi"/>
          <w:b/>
          <w:bCs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b/>
          <w:bCs/>
          <w:sz w:val="21"/>
          <w:szCs w:val="21"/>
        </w:rPr>
        <w:t>soon</w:t>
      </w:r>
      <w:r w:rsidRPr="009C1E39">
        <w:rPr>
          <w:rFonts w:asciiTheme="minorHAnsi" w:hAnsiTheme="minorHAnsi"/>
          <w:b/>
          <w:bCs/>
          <w:spacing w:val="-4"/>
          <w:sz w:val="21"/>
          <w:szCs w:val="21"/>
        </w:rPr>
        <w:t xml:space="preserve"> </w:t>
      </w:r>
      <w:r w:rsidRPr="009C1E39">
        <w:rPr>
          <w:rFonts w:asciiTheme="minorHAnsi" w:hAnsiTheme="minorHAnsi"/>
          <w:b/>
          <w:bCs/>
          <w:sz w:val="21"/>
          <w:szCs w:val="21"/>
        </w:rPr>
        <w:t>thereafter</w:t>
      </w:r>
      <w:r w:rsidRPr="009C1E39">
        <w:rPr>
          <w:rFonts w:asciiTheme="minorHAnsi" w:hAnsiTheme="minorHAnsi"/>
          <w:sz w:val="21"/>
          <w:szCs w:val="21"/>
        </w:rPr>
        <w:t>,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the</w:t>
      </w:r>
      <w:r w:rsidRPr="009C1E39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Chancellor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notifies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faculty</w:t>
      </w:r>
      <w:r w:rsidRPr="009C1E39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members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of</w:t>
      </w:r>
      <w:r w:rsidRPr="009C1E39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action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taken</w:t>
      </w:r>
      <w:r w:rsidRPr="009C1E39">
        <w:rPr>
          <w:rFonts w:asciiTheme="minorHAnsi" w:hAnsiTheme="minorHAnsi"/>
          <w:spacing w:val="-4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by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the</w:t>
      </w:r>
      <w:r w:rsidRPr="009C1E39">
        <w:rPr>
          <w:rFonts w:asciiTheme="minorHAnsi" w:hAnsiTheme="minorHAnsi"/>
          <w:spacing w:val="-3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President</w:t>
      </w:r>
      <w:r w:rsidRPr="009C1E39">
        <w:rPr>
          <w:rFonts w:asciiTheme="minorHAnsi" w:hAnsiTheme="minorHAnsi"/>
          <w:spacing w:val="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and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by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the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UT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Board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of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Trustees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regarding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approved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promotions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and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awards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of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tenure.</w:t>
      </w:r>
    </w:p>
    <w:p w14:paraId="17D739C2" w14:textId="77777777" w:rsidR="009C1E39" w:rsidRPr="009C1E39" w:rsidRDefault="009C1E39" w:rsidP="002B6B0D">
      <w:pPr>
        <w:tabs>
          <w:tab w:val="left" w:pos="470"/>
        </w:tabs>
        <w:rPr>
          <w:rFonts w:asciiTheme="minorHAnsi" w:hAnsiTheme="minorHAnsi"/>
          <w:sz w:val="21"/>
          <w:szCs w:val="21"/>
        </w:rPr>
      </w:pPr>
    </w:p>
    <w:p w14:paraId="2E05E0A6" w14:textId="64B9C6F0" w:rsidR="00265C35" w:rsidRPr="00265C35" w:rsidRDefault="005075B4" w:rsidP="002B6B0D">
      <w:pPr>
        <w:pStyle w:val="ListParagraph"/>
        <w:numPr>
          <w:ilvl w:val="0"/>
          <w:numId w:val="3"/>
        </w:numPr>
        <w:tabs>
          <w:tab w:val="left" w:pos="469"/>
          <w:tab w:val="left" w:pos="470"/>
        </w:tabs>
        <w:ind w:left="0"/>
        <w:rPr>
          <w:rFonts w:asciiTheme="minorHAnsi" w:hAnsiTheme="minorHAnsi"/>
          <w:bCs/>
          <w:sz w:val="18"/>
          <w:szCs w:val="18"/>
        </w:rPr>
      </w:pPr>
      <w:r w:rsidRPr="00085A22">
        <w:rPr>
          <w:rFonts w:asciiTheme="minorHAnsi" w:hAnsiTheme="minorHAnsi"/>
          <w:bCs/>
          <w:sz w:val="18"/>
          <w:szCs w:val="18"/>
        </w:rPr>
        <w:t>Important instructions, forms, and documentation for the promotion and tenure processes are located on th</w:t>
      </w:r>
      <w:r w:rsidR="00B83704" w:rsidRPr="00085A22">
        <w:rPr>
          <w:rFonts w:asciiTheme="minorHAnsi" w:hAnsiTheme="minorHAnsi"/>
          <w:bCs/>
          <w:sz w:val="18"/>
          <w:szCs w:val="18"/>
        </w:rPr>
        <w:t xml:space="preserve">e UTHSC </w:t>
      </w:r>
      <w:r w:rsidR="002116FA" w:rsidRPr="00085A22">
        <w:rPr>
          <w:rFonts w:asciiTheme="minorHAnsi" w:hAnsiTheme="minorHAnsi"/>
          <w:bCs/>
          <w:sz w:val="18"/>
          <w:szCs w:val="18"/>
        </w:rPr>
        <w:t>CAO</w:t>
      </w:r>
      <w:r w:rsidRPr="00085A22">
        <w:rPr>
          <w:rFonts w:asciiTheme="minorHAnsi" w:hAnsiTheme="minorHAnsi"/>
          <w:bCs/>
          <w:sz w:val="18"/>
          <w:szCs w:val="18"/>
        </w:rPr>
        <w:t>’s</w:t>
      </w:r>
      <w:r w:rsidRPr="00085A22">
        <w:rPr>
          <w:rFonts w:asciiTheme="minorHAnsi" w:hAnsiTheme="minorHAnsi"/>
          <w:bCs/>
          <w:spacing w:val="-2"/>
          <w:sz w:val="18"/>
          <w:szCs w:val="18"/>
        </w:rPr>
        <w:t xml:space="preserve"> </w:t>
      </w:r>
      <w:r w:rsidRPr="00085A22">
        <w:rPr>
          <w:rFonts w:asciiTheme="minorHAnsi" w:hAnsiTheme="minorHAnsi"/>
          <w:bCs/>
          <w:sz w:val="18"/>
          <w:szCs w:val="18"/>
        </w:rPr>
        <w:t>website:</w:t>
      </w:r>
      <w:r w:rsidRPr="00085A22">
        <w:rPr>
          <w:rFonts w:asciiTheme="minorHAnsi" w:hAnsiTheme="minorHAnsi"/>
          <w:bCs/>
          <w:color w:val="0000FF"/>
          <w:spacing w:val="-1"/>
          <w:sz w:val="18"/>
          <w:szCs w:val="18"/>
        </w:rPr>
        <w:t xml:space="preserve"> </w:t>
      </w:r>
      <w:hyperlink r:id="rId8" w:history="1">
        <w:r w:rsidR="006F7F59" w:rsidRPr="006F7F59">
          <w:rPr>
            <w:rStyle w:val="Hyperlink"/>
            <w:rFonts w:asciiTheme="minorHAnsi" w:hAnsiTheme="minorHAnsi"/>
            <w:bCs/>
            <w:spacing w:val="-1"/>
            <w:sz w:val="18"/>
            <w:szCs w:val="18"/>
          </w:rPr>
          <w:t>https://uthsc.edu/afsa/faculty-affairs/evaluation-tenure-promotion/index.php</w:t>
        </w:r>
      </w:hyperlink>
    </w:p>
    <w:p w14:paraId="3ACB39B7" w14:textId="41A69098" w:rsidR="004E6912" w:rsidRPr="00085A22" w:rsidRDefault="005075B4" w:rsidP="002B6B0D">
      <w:pPr>
        <w:pStyle w:val="ListParagraph"/>
        <w:numPr>
          <w:ilvl w:val="0"/>
          <w:numId w:val="3"/>
        </w:numPr>
        <w:tabs>
          <w:tab w:val="left" w:pos="469"/>
          <w:tab w:val="left" w:pos="470"/>
        </w:tabs>
        <w:ind w:left="0"/>
        <w:rPr>
          <w:rFonts w:asciiTheme="minorHAnsi" w:hAnsiTheme="minorHAnsi"/>
          <w:bCs/>
          <w:sz w:val="18"/>
          <w:szCs w:val="18"/>
        </w:rPr>
      </w:pPr>
      <w:r w:rsidRPr="00085A22">
        <w:rPr>
          <w:rFonts w:asciiTheme="minorHAnsi" w:hAnsiTheme="minorHAnsi"/>
          <w:bCs/>
          <w:sz w:val="18"/>
          <w:szCs w:val="18"/>
        </w:rPr>
        <w:t>This schedule applies to promotions for all faculty appointments including tenure, tenure track, non-tenur</w:t>
      </w:r>
      <w:r w:rsidR="00434343" w:rsidRPr="00085A22">
        <w:rPr>
          <w:rFonts w:asciiTheme="minorHAnsi" w:hAnsiTheme="minorHAnsi"/>
          <w:bCs/>
          <w:sz w:val="18"/>
          <w:szCs w:val="18"/>
        </w:rPr>
        <w:t>e t</w:t>
      </w:r>
      <w:r w:rsidRPr="00085A22">
        <w:rPr>
          <w:rFonts w:asciiTheme="minorHAnsi" w:hAnsiTheme="minorHAnsi"/>
          <w:bCs/>
          <w:sz w:val="18"/>
          <w:szCs w:val="18"/>
        </w:rPr>
        <w:t>rack (clinician educator, research, limited duration), part-time non-tenure track, primarily administrative,</w:t>
      </w:r>
      <w:r w:rsidRPr="00085A22">
        <w:rPr>
          <w:rFonts w:asciiTheme="minorHAnsi" w:hAnsiTheme="minorHAnsi"/>
          <w:bCs/>
          <w:spacing w:val="1"/>
          <w:sz w:val="18"/>
          <w:szCs w:val="18"/>
        </w:rPr>
        <w:t xml:space="preserve"> </w:t>
      </w:r>
      <w:r w:rsidRPr="00085A22">
        <w:rPr>
          <w:rFonts w:asciiTheme="minorHAnsi" w:hAnsiTheme="minorHAnsi"/>
          <w:bCs/>
          <w:sz w:val="18"/>
          <w:szCs w:val="18"/>
        </w:rPr>
        <w:t>affiliated,</w:t>
      </w:r>
      <w:r w:rsidRPr="00085A22">
        <w:rPr>
          <w:rFonts w:asciiTheme="minorHAnsi" w:hAnsiTheme="minorHAnsi"/>
          <w:bCs/>
          <w:spacing w:val="-2"/>
          <w:sz w:val="18"/>
          <w:szCs w:val="18"/>
        </w:rPr>
        <w:t xml:space="preserve"> </w:t>
      </w:r>
      <w:r w:rsidRPr="00085A22">
        <w:rPr>
          <w:rFonts w:asciiTheme="minorHAnsi" w:hAnsiTheme="minorHAnsi"/>
          <w:bCs/>
          <w:sz w:val="18"/>
          <w:szCs w:val="18"/>
        </w:rPr>
        <w:t>and</w:t>
      </w:r>
      <w:r w:rsidRPr="00085A22">
        <w:rPr>
          <w:rFonts w:asciiTheme="minorHAnsi" w:hAnsiTheme="minorHAnsi"/>
          <w:bCs/>
          <w:spacing w:val="-1"/>
          <w:sz w:val="18"/>
          <w:szCs w:val="18"/>
        </w:rPr>
        <w:t xml:space="preserve"> </w:t>
      </w:r>
      <w:r w:rsidRPr="00085A22">
        <w:rPr>
          <w:rFonts w:asciiTheme="minorHAnsi" w:hAnsiTheme="minorHAnsi"/>
          <w:bCs/>
          <w:sz w:val="18"/>
          <w:szCs w:val="18"/>
        </w:rPr>
        <w:t>volunteer</w:t>
      </w:r>
      <w:r w:rsidRPr="00085A22">
        <w:rPr>
          <w:rFonts w:asciiTheme="minorHAnsi" w:hAnsiTheme="minorHAnsi"/>
          <w:bCs/>
          <w:spacing w:val="-1"/>
          <w:sz w:val="18"/>
          <w:szCs w:val="18"/>
        </w:rPr>
        <w:t xml:space="preserve"> </w:t>
      </w:r>
      <w:r w:rsidRPr="00085A22">
        <w:rPr>
          <w:rFonts w:asciiTheme="minorHAnsi" w:hAnsiTheme="minorHAnsi"/>
          <w:bCs/>
          <w:sz w:val="18"/>
          <w:szCs w:val="18"/>
        </w:rPr>
        <w:t>categories.</w:t>
      </w:r>
    </w:p>
    <w:p w14:paraId="10729613" w14:textId="77777777" w:rsidR="001906EB" w:rsidRDefault="001906EB" w:rsidP="002B6B0D">
      <w:pPr>
        <w:rPr>
          <w:rFonts w:asciiTheme="minorHAnsi" w:hAnsiTheme="minorHAnsi"/>
        </w:rPr>
      </w:pPr>
    </w:p>
    <w:p w14:paraId="2A6B4E99" w14:textId="77777777" w:rsidR="00265C35" w:rsidRDefault="00265C35" w:rsidP="002B6B0D">
      <w:pPr>
        <w:rPr>
          <w:rFonts w:asciiTheme="minorHAnsi" w:hAnsiTheme="minorHAnsi"/>
        </w:rPr>
      </w:pPr>
    </w:p>
    <w:p w14:paraId="3ACB39BA" w14:textId="77777777" w:rsidR="004E6912" w:rsidRPr="00B275E8" w:rsidRDefault="005075B4" w:rsidP="002B6B0D">
      <w:pPr>
        <w:jc w:val="center"/>
        <w:rPr>
          <w:rFonts w:asciiTheme="minorHAnsi" w:hAnsiTheme="minorHAnsi"/>
          <w:b/>
          <w:sz w:val="24"/>
          <w:szCs w:val="24"/>
        </w:rPr>
      </w:pPr>
      <w:r w:rsidRPr="00B275E8">
        <w:rPr>
          <w:rFonts w:asciiTheme="minorHAnsi" w:hAnsiTheme="minorHAnsi"/>
          <w:b/>
          <w:sz w:val="24"/>
          <w:szCs w:val="24"/>
        </w:rPr>
        <w:lastRenderedPageBreak/>
        <w:t>SCHEDULE</w:t>
      </w:r>
      <w:r w:rsidRPr="00B275E8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B275E8">
        <w:rPr>
          <w:rFonts w:asciiTheme="minorHAnsi" w:hAnsiTheme="minorHAnsi"/>
          <w:b/>
          <w:sz w:val="24"/>
          <w:szCs w:val="24"/>
        </w:rPr>
        <w:t>FOR</w:t>
      </w:r>
      <w:r w:rsidRPr="00B275E8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B275E8">
        <w:rPr>
          <w:rFonts w:asciiTheme="minorHAnsi" w:hAnsiTheme="minorHAnsi"/>
          <w:b/>
          <w:sz w:val="24"/>
          <w:szCs w:val="24"/>
        </w:rPr>
        <w:t>ANNUAL</w:t>
      </w:r>
      <w:r w:rsidRPr="00B275E8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B275E8">
        <w:rPr>
          <w:rFonts w:asciiTheme="minorHAnsi" w:hAnsiTheme="minorHAnsi"/>
          <w:b/>
          <w:sz w:val="24"/>
          <w:szCs w:val="24"/>
        </w:rPr>
        <w:t>FACULTY</w:t>
      </w:r>
      <w:r w:rsidRPr="00B275E8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B275E8">
        <w:rPr>
          <w:rFonts w:asciiTheme="minorHAnsi" w:hAnsiTheme="minorHAnsi"/>
          <w:b/>
          <w:sz w:val="24"/>
          <w:szCs w:val="24"/>
        </w:rPr>
        <w:t>EVALUATION</w:t>
      </w:r>
    </w:p>
    <w:p w14:paraId="3ACB39BB" w14:textId="77777777" w:rsidR="004E6912" w:rsidRPr="00FB3404" w:rsidRDefault="005075B4" w:rsidP="002B6B0D">
      <w:pPr>
        <w:jc w:val="center"/>
        <w:rPr>
          <w:rFonts w:asciiTheme="minorHAnsi" w:hAnsiTheme="minorHAnsi"/>
          <w:b/>
        </w:rPr>
      </w:pPr>
      <w:r w:rsidRPr="00FB3404">
        <w:rPr>
          <w:rFonts w:asciiTheme="minorHAnsi" w:hAnsiTheme="minorHAnsi"/>
          <w:b/>
        </w:rPr>
        <w:t>(Annual</w:t>
      </w:r>
      <w:r w:rsidRPr="00FB3404">
        <w:rPr>
          <w:rFonts w:asciiTheme="minorHAnsi" w:hAnsiTheme="minorHAnsi"/>
          <w:b/>
          <w:spacing w:val="-3"/>
        </w:rPr>
        <w:t xml:space="preserve"> </w:t>
      </w:r>
      <w:r w:rsidRPr="00FB3404">
        <w:rPr>
          <w:rFonts w:asciiTheme="minorHAnsi" w:hAnsiTheme="minorHAnsi"/>
          <w:b/>
        </w:rPr>
        <w:t>Performance</w:t>
      </w:r>
      <w:r w:rsidRPr="00FB3404">
        <w:rPr>
          <w:rFonts w:asciiTheme="minorHAnsi" w:hAnsiTheme="minorHAnsi"/>
          <w:b/>
          <w:spacing w:val="-3"/>
        </w:rPr>
        <w:t xml:space="preserve"> </w:t>
      </w:r>
      <w:r w:rsidRPr="00FB3404">
        <w:rPr>
          <w:rFonts w:asciiTheme="minorHAnsi" w:hAnsiTheme="minorHAnsi"/>
          <w:b/>
        </w:rPr>
        <w:t>and</w:t>
      </w:r>
      <w:r w:rsidRPr="00FB3404">
        <w:rPr>
          <w:rFonts w:asciiTheme="minorHAnsi" w:hAnsiTheme="minorHAnsi"/>
          <w:b/>
          <w:spacing w:val="-3"/>
        </w:rPr>
        <w:t xml:space="preserve"> </w:t>
      </w:r>
      <w:r w:rsidRPr="00FB3404">
        <w:rPr>
          <w:rFonts w:asciiTheme="minorHAnsi" w:hAnsiTheme="minorHAnsi"/>
          <w:b/>
        </w:rPr>
        <w:t>Planning</w:t>
      </w:r>
      <w:r w:rsidRPr="00FB3404">
        <w:rPr>
          <w:rFonts w:asciiTheme="minorHAnsi" w:hAnsiTheme="minorHAnsi"/>
          <w:b/>
          <w:spacing w:val="-3"/>
        </w:rPr>
        <w:t xml:space="preserve"> </w:t>
      </w:r>
      <w:r w:rsidRPr="00FB3404">
        <w:rPr>
          <w:rFonts w:asciiTheme="minorHAnsi" w:hAnsiTheme="minorHAnsi"/>
          <w:b/>
        </w:rPr>
        <w:t>Review:</w:t>
      </w:r>
      <w:r w:rsidRPr="00FB3404">
        <w:rPr>
          <w:rFonts w:asciiTheme="minorHAnsi" w:hAnsiTheme="minorHAnsi"/>
          <w:b/>
          <w:spacing w:val="-2"/>
        </w:rPr>
        <w:t xml:space="preserve"> </w:t>
      </w:r>
      <w:r w:rsidRPr="00FB3404">
        <w:rPr>
          <w:rFonts w:asciiTheme="minorHAnsi" w:hAnsiTheme="minorHAnsi"/>
          <w:b/>
        </w:rPr>
        <w:t>APPR)</w:t>
      </w:r>
    </w:p>
    <w:p w14:paraId="75588414" w14:textId="77777777" w:rsidR="00C07E5E" w:rsidRDefault="00C07E5E" w:rsidP="002B6B0D">
      <w:pPr>
        <w:ind w:firstLine="522"/>
        <w:rPr>
          <w:rFonts w:asciiTheme="minorHAnsi" w:hAnsiTheme="minorHAnsi"/>
          <w:b/>
        </w:rPr>
      </w:pPr>
    </w:p>
    <w:p w14:paraId="19E690F6" w14:textId="4458334E" w:rsidR="00B275E8" w:rsidRDefault="005075B4" w:rsidP="00B275E8">
      <w:pPr>
        <w:ind w:firstLine="522"/>
        <w:jc w:val="center"/>
        <w:rPr>
          <w:rFonts w:asciiTheme="minorHAnsi" w:hAnsiTheme="minorHAnsi"/>
          <w:b/>
          <w:spacing w:val="1"/>
        </w:rPr>
      </w:pPr>
      <w:r w:rsidRPr="00FB3404">
        <w:rPr>
          <w:rFonts w:asciiTheme="minorHAnsi" w:hAnsiTheme="minorHAnsi"/>
          <w:b/>
        </w:rPr>
        <w:t>Reviewing Performance in Calendar Year 202</w:t>
      </w:r>
      <w:r w:rsidR="0016560A">
        <w:rPr>
          <w:rFonts w:asciiTheme="minorHAnsi" w:hAnsiTheme="minorHAnsi"/>
          <w:b/>
        </w:rPr>
        <w:t>5</w:t>
      </w:r>
    </w:p>
    <w:p w14:paraId="3ACB39BD" w14:textId="6D3DE78D" w:rsidR="004E6912" w:rsidRPr="00FB3404" w:rsidRDefault="005075B4" w:rsidP="00B275E8">
      <w:pPr>
        <w:ind w:firstLine="522"/>
        <w:jc w:val="center"/>
        <w:rPr>
          <w:rFonts w:asciiTheme="minorHAnsi" w:hAnsiTheme="minorHAnsi"/>
          <w:b/>
        </w:rPr>
      </w:pPr>
      <w:r w:rsidRPr="00FB3404">
        <w:rPr>
          <w:rFonts w:asciiTheme="minorHAnsi" w:hAnsiTheme="minorHAnsi"/>
          <w:b/>
        </w:rPr>
        <w:t>Planning</w:t>
      </w:r>
      <w:r w:rsidRPr="00FB3404">
        <w:rPr>
          <w:rFonts w:asciiTheme="minorHAnsi" w:hAnsiTheme="minorHAnsi"/>
          <w:b/>
          <w:spacing w:val="-3"/>
        </w:rPr>
        <w:t xml:space="preserve"> </w:t>
      </w:r>
      <w:r w:rsidRPr="00FB3404">
        <w:rPr>
          <w:rFonts w:asciiTheme="minorHAnsi" w:hAnsiTheme="minorHAnsi"/>
          <w:b/>
        </w:rPr>
        <w:t>for</w:t>
      </w:r>
      <w:r w:rsidRPr="00FB3404">
        <w:rPr>
          <w:rFonts w:asciiTheme="minorHAnsi" w:hAnsiTheme="minorHAnsi"/>
          <w:b/>
          <w:spacing w:val="-2"/>
        </w:rPr>
        <w:t xml:space="preserve"> </w:t>
      </w:r>
      <w:r w:rsidRPr="00FB3404">
        <w:rPr>
          <w:rFonts w:asciiTheme="minorHAnsi" w:hAnsiTheme="minorHAnsi"/>
          <w:b/>
        </w:rPr>
        <w:t>Goals</w:t>
      </w:r>
      <w:r w:rsidRPr="00FB3404">
        <w:rPr>
          <w:rFonts w:asciiTheme="minorHAnsi" w:hAnsiTheme="minorHAnsi"/>
          <w:b/>
          <w:spacing w:val="-2"/>
        </w:rPr>
        <w:t xml:space="preserve"> </w:t>
      </w:r>
      <w:r w:rsidRPr="00FB3404">
        <w:rPr>
          <w:rFonts w:asciiTheme="minorHAnsi" w:hAnsiTheme="minorHAnsi"/>
          <w:b/>
        </w:rPr>
        <w:t>and</w:t>
      </w:r>
      <w:r w:rsidRPr="00FB3404">
        <w:rPr>
          <w:rFonts w:asciiTheme="minorHAnsi" w:hAnsiTheme="minorHAnsi"/>
          <w:b/>
          <w:spacing w:val="-3"/>
        </w:rPr>
        <w:t xml:space="preserve"> </w:t>
      </w:r>
      <w:r w:rsidRPr="00FB3404">
        <w:rPr>
          <w:rFonts w:asciiTheme="minorHAnsi" w:hAnsiTheme="minorHAnsi"/>
          <w:b/>
        </w:rPr>
        <w:t>Assignments</w:t>
      </w:r>
      <w:r w:rsidRPr="00FB3404">
        <w:rPr>
          <w:rFonts w:asciiTheme="minorHAnsi" w:hAnsiTheme="minorHAnsi"/>
          <w:b/>
          <w:spacing w:val="-2"/>
        </w:rPr>
        <w:t xml:space="preserve"> </w:t>
      </w:r>
      <w:r w:rsidRPr="00FB3404">
        <w:rPr>
          <w:rFonts w:asciiTheme="minorHAnsi" w:hAnsiTheme="minorHAnsi"/>
          <w:b/>
        </w:rPr>
        <w:t>in</w:t>
      </w:r>
      <w:r w:rsidRPr="00FB3404">
        <w:rPr>
          <w:rFonts w:asciiTheme="minorHAnsi" w:hAnsiTheme="minorHAnsi"/>
          <w:b/>
          <w:spacing w:val="-3"/>
        </w:rPr>
        <w:t xml:space="preserve"> </w:t>
      </w:r>
      <w:r w:rsidRPr="00FB3404">
        <w:rPr>
          <w:rFonts w:asciiTheme="minorHAnsi" w:hAnsiTheme="minorHAnsi"/>
          <w:b/>
        </w:rPr>
        <w:t>Calendar</w:t>
      </w:r>
      <w:r w:rsidRPr="00FB3404">
        <w:rPr>
          <w:rFonts w:asciiTheme="minorHAnsi" w:hAnsiTheme="minorHAnsi"/>
          <w:b/>
          <w:spacing w:val="-2"/>
        </w:rPr>
        <w:t xml:space="preserve"> </w:t>
      </w:r>
      <w:r w:rsidRPr="00FB3404">
        <w:rPr>
          <w:rFonts w:asciiTheme="minorHAnsi" w:hAnsiTheme="minorHAnsi"/>
          <w:b/>
        </w:rPr>
        <w:t>Year</w:t>
      </w:r>
      <w:r w:rsidRPr="00FB3404">
        <w:rPr>
          <w:rFonts w:asciiTheme="minorHAnsi" w:hAnsiTheme="minorHAnsi"/>
          <w:b/>
          <w:spacing w:val="-3"/>
        </w:rPr>
        <w:t xml:space="preserve"> </w:t>
      </w:r>
      <w:r w:rsidR="00C07E5E">
        <w:rPr>
          <w:rFonts w:asciiTheme="minorHAnsi" w:hAnsiTheme="minorHAnsi"/>
          <w:b/>
          <w:spacing w:val="-3"/>
        </w:rPr>
        <w:t>2</w:t>
      </w:r>
      <w:r w:rsidRPr="00FB3404">
        <w:rPr>
          <w:rFonts w:asciiTheme="minorHAnsi" w:hAnsiTheme="minorHAnsi"/>
          <w:b/>
        </w:rPr>
        <w:t>02</w:t>
      </w:r>
      <w:r w:rsidR="0016560A">
        <w:rPr>
          <w:rFonts w:asciiTheme="minorHAnsi" w:hAnsiTheme="minorHAnsi"/>
          <w:b/>
        </w:rPr>
        <w:t>6</w:t>
      </w:r>
    </w:p>
    <w:p w14:paraId="3ACB39BE" w14:textId="77777777" w:rsidR="004E6912" w:rsidRPr="00FB3404" w:rsidRDefault="004E6912" w:rsidP="002B6B0D">
      <w:pPr>
        <w:pStyle w:val="BodyText"/>
        <w:rPr>
          <w:rFonts w:asciiTheme="minorHAnsi" w:hAnsiTheme="minorHAnsi"/>
          <w:b/>
        </w:rPr>
      </w:pPr>
    </w:p>
    <w:p w14:paraId="3ACB39BF" w14:textId="5136D3D6" w:rsidR="004E6912" w:rsidRPr="009C1E39" w:rsidRDefault="00B54319" w:rsidP="002B6B0D">
      <w:pPr>
        <w:rPr>
          <w:rFonts w:asciiTheme="minorHAnsi" w:hAnsiTheme="minorHAnsi"/>
          <w:sz w:val="21"/>
          <w:szCs w:val="21"/>
        </w:rPr>
      </w:pPr>
      <w:r w:rsidRPr="009C1E39">
        <w:rPr>
          <w:rFonts w:asciiTheme="minorHAnsi" w:hAnsiTheme="minorHAnsi" w:cstheme="minorHAnsi"/>
          <w:b/>
          <w:bCs/>
          <w:sz w:val="21"/>
          <w:szCs w:val="21"/>
        </w:rPr>
        <w:t>No later than</w:t>
      </w:r>
      <w:r w:rsidR="005075B4" w:rsidRPr="009C1E39">
        <w:rPr>
          <w:rFonts w:asciiTheme="minorHAnsi" w:hAnsiTheme="minorHAnsi"/>
          <w:b/>
          <w:sz w:val="21"/>
          <w:szCs w:val="21"/>
        </w:rPr>
        <w:t xml:space="preserve"> July 1, 202</w:t>
      </w:r>
      <w:r w:rsidR="0016560A">
        <w:rPr>
          <w:rFonts w:asciiTheme="minorHAnsi" w:hAnsiTheme="minorHAnsi"/>
          <w:b/>
          <w:sz w:val="21"/>
          <w:szCs w:val="21"/>
        </w:rPr>
        <w:t>5</w:t>
      </w:r>
      <w:r w:rsidR="005075B4" w:rsidRPr="009C1E39">
        <w:rPr>
          <w:rFonts w:asciiTheme="minorHAnsi" w:hAnsiTheme="minorHAnsi"/>
          <w:b/>
          <w:sz w:val="21"/>
          <w:szCs w:val="21"/>
        </w:rPr>
        <w:t xml:space="preserve">: </w:t>
      </w:r>
      <w:r w:rsidR="005075B4" w:rsidRPr="009C1E39">
        <w:rPr>
          <w:rFonts w:asciiTheme="minorHAnsi" w:hAnsiTheme="minorHAnsi"/>
          <w:sz w:val="21"/>
          <w:szCs w:val="21"/>
        </w:rPr>
        <w:t>Reappointment letters confirming appointment for the July 1,</w:t>
      </w:r>
      <w:r w:rsidR="00B25409">
        <w:rPr>
          <w:rFonts w:asciiTheme="minorHAnsi" w:hAnsiTheme="minorHAnsi"/>
          <w:sz w:val="21"/>
          <w:szCs w:val="21"/>
        </w:rPr>
        <w:t xml:space="preserve"> </w:t>
      </w:r>
      <w:proofErr w:type="gramStart"/>
      <w:r w:rsidR="005075B4" w:rsidRPr="009C1E39">
        <w:rPr>
          <w:rFonts w:asciiTheme="minorHAnsi" w:hAnsiTheme="minorHAnsi"/>
          <w:sz w:val="21"/>
          <w:szCs w:val="21"/>
        </w:rPr>
        <w:t>202</w:t>
      </w:r>
      <w:r w:rsidR="0016560A">
        <w:rPr>
          <w:rFonts w:asciiTheme="minorHAnsi" w:hAnsiTheme="minorHAnsi"/>
          <w:sz w:val="21"/>
          <w:szCs w:val="21"/>
        </w:rPr>
        <w:t>5</w:t>
      </w:r>
      <w:proofErr w:type="gramEnd"/>
      <w:r w:rsidR="005075B4" w:rsidRPr="009C1E39">
        <w:rPr>
          <w:rFonts w:asciiTheme="minorHAnsi" w:hAnsiTheme="minorHAnsi"/>
          <w:sz w:val="21"/>
          <w:szCs w:val="21"/>
        </w:rPr>
        <w:t xml:space="preserve"> to June 30, </w:t>
      </w:r>
      <w:proofErr w:type="gramStart"/>
      <w:r w:rsidR="005075B4" w:rsidRPr="009C1E39">
        <w:rPr>
          <w:rFonts w:asciiTheme="minorHAnsi" w:hAnsiTheme="minorHAnsi"/>
          <w:sz w:val="21"/>
          <w:szCs w:val="21"/>
        </w:rPr>
        <w:t>202</w:t>
      </w:r>
      <w:r w:rsidR="0016560A">
        <w:rPr>
          <w:rFonts w:asciiTheme="minorHAnsi" w:hAnsiTheme="minorHAnsi"/>
          <w:sz w:val="21"/>
          <w:szCs w:val="21"/>
        </w:rPr>
        <w:t>6</w:t>
      </w:r>
      <w:proofErr w:type="gramEnd"/>
      <w:r w:rsidR="005075B4" w:rsidRPr="009C1E39">
        <w:rPr>
          <w:rFonts w:asciiTheme="minorHAnsi" w:hAnsiTheme="minorHAnsi"/>
          <w:sz w:val="21"/>
          <w:szCs w:val="21"/>
        </w:rPr>
        <w:t xml:space="preserve"> academic year</w:t>
      </w:r>
      <w:r w:rsidR="005075B4" w:rsidRPr="009C1E39">
        <w:rPr>
          <w:rFonts w:asciiTheme="minorHAnsi" w:hAnsiTheme="minorHAnsi"/>
          <w:spacing w:val="1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sent to all faculty members who are required to receive them. This includes faculty members who are on non-tenur</w:t>
      </w:r>
      <w:r w:rsidR="00234C0E">
        <w:rPr>
          <w:rFonts w:asciiTheme="minorHAnsi" w:hAnsiTheme="minorHAnsi"/>
          <w:sz w:val="21"/>
          <w:szCs w:val="21"/>
        </w:rPr>
        <w:t>e t</w:t>
      </w:r>
      <w:r w:rsidR="005075B4" w:rsidRPr="009C1E39">
        <w:rPr>
          <w:rFonts w:asciiTheme="minorHAnsi" w:hAnsiTheme="minorHAnsi"/>
          <w:sz w:val="21"/>
          <w:szCs w:val="21"/>
        </w:rPr>
        <w:t>rack or tenure-track. Before issuing a reappointment letter for the next fiscal/academic year (beginning July 1, 202</w:t>
      </w:r>
      <w:r w:rsidR="0016560A">
        <w:rPr>
          <w:rFonts w:asciiTheme="minorHAnsi" w:hAnsiTheme="minorHAnsi"/>
          <w:sz w:val="21"/>
          <w:szCs w:val="21"/>
        </w:rPr>
        <w:t>5</w:t>
      </w:r>
      <w:r w:rsidR="00234C0E">
        <w:rPr>
          <w:rFonts w:asciiTheme="minorHAnsi" w:hAnsiTheme="minorHAnsi"/>
          <w:sz w:val="21"/>
          <w:szCs w:val="21"/>
        </w:rPr>
        <w:t xml:space="preserve">) </w:t>
      </w:r>
      <w:r w:rsidR="005075B4" w:rsidRPr="009C1E39">
        <w:rPr>
          <w:rFonts w:asciiTheme="minorHAnsi" w:hAnsiTheme="minorHAnsi"/>
          <w:sz w:val="21"/>
          <w:szCs w:val="21"/>
        </w:rPr>
        <w:t xml:space="preserve">for any non-tenure track faculty member who receives a </w:t>
      </w:r>
      <w:r w:rsidR="00234C0E">
        <w:rPr>
          <w:rFonts w:asciiTheme="minorHAnsi" w:hAnsiTheme="minorHAnsi"/>
          <w:sz w:val="21"/>
          <w:szCs w:val="21"/>
        </w:rPr>
        <w:t xml:space="preserve">rating of </w:t>
      </w:r>
      <w:r w:rsidR="005075B4" w:rsidRPr="009C1E39">
        <w:rPr>
          <w:rFonts w:asciiTheme="minorHAnsi" w:hAnsiTheme="minorHAnsi"/>
          <w:sz w:val="21"/>
          <w:szCs w:val="21"/>
        </w:rPr>
        <w:t>Needs Improvement for Rank or Unsatisfactory for Rank</w:t>
      </w:r>
      <w:r w:rsidR="005075B4" w:rsidRPr="009C1E39">
        <w:rPr>
          <w:rFonts w:asciiTheme="minorHAnsi" w:hAnsiTheme="minorHAnsi"/>
          <w:spacing w:val="1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on</w:t>
      </w:r>
      <w:r w:rsidR="005075B4"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the</w:t>
      </w:r>
      <w:r w:rsidR="005075B4"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APPR,</w:t>
      </w:r>
      <w:r w:rsidR="005075B4"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the</w:t>
      </w:r>
      <w:r w:rsidR="005075B4"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Department</w:t>
      </w:r>
      <w:r w:rsidR="005075B4"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Chair</w:t>
      </w:r>
      <w:r w:rsidR="005075B4"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shall</w:t>
      </w:r>
      <w:r w:rsidR="005075B4"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contact</w:t>
      </w:r>
      <w:r w:rsidR="005075B4"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the</w:t>
      </w:r>
      <w:r w:rsidR="005075B4"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="00234C0E">
        <w:rPr>
          <w:rFonts w:asciiTheme="minorHAnsi" w:hAnsiTheme="minorHAnsi"/>
          <w:spacing w:val="-1"/>
          <w:sz w:val="21"/>
          <w:szCs w:val="21"/>
        </w:rPr>
        <w:t xml:space="preserve">UTHSC </w:t>
      </w:r>
      <w:r w:rsidR="005075B4" w:rsidRPr="009C1E39">
        <w:rPr>
          <w:rFonts w:asciiTheme="minorHAnsi" w:hAnsiTheme="minorHAnsi"/>
          <w:sz w:val="21"/>
          <w:szCs w:val="21"/>
        </w:rPr>
        <w:t>Chief</w:t>
      </w:r>
      <w:r w:rsidR="005075B4"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Academic</w:t>
      </w:r>
      <w:r w:rsidR="005075B4"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Officer</w:t>
      </w:r>
      <w:r w:rsidR="00E6170F">
        <w:rPr>
          <w:rFonts w:asciiTheme="minorHAnsi" w:hAnsiTheme="minorHAnsi"/>
          <w:sz w:val="21"/>
          <w:szCs w:val="21"/>
        </w:rPr>
        <w:t xml:space="preserve"> (CAO).</w:t>
      </w:r>
      <w:r w:rsidR="00615CE3" w:rsidRPr="009C1E39">
        <w:rPr>
          <w:rFonts w:asciiTheme="minorHAnsi" w:hAnsiTheme="minorHAnsi"/>
          <w:sz w:val="21"/>
          <w:szCs w:val="21"/>
        </w:rPr>
        <w:t xml:space="preserve"> An Annual Review Improvement Plan or Enhanced Post-Tenure Performance Review is required for </w:t>
      </w:r>
      <w:r w:rsidR="00813B0A" w:rsidRPr="009C1E39">
        <w:rPr>
          <w:rFonts w:asciiTheme="minorHAnsi" w:hAnsiTheme="minorHAnsi"/>
          <w:sz w:val="21"/>
          <w:szCs w:val="21"/>
        </w:rPr>
        <w:t>all faculty members who receive negative ratings</w:t>
      </w:r>
      <w:r w:rsidR="00716290" w:rsidRPr="009C1E39">
        <w:rPr>
          <w:rFonts w:asciiTheme="minorHAnsi" w:hAnsiTheme="minorHAnsi"/>
          <w:sz w:val="21"/>
          <w:szCs w:val="21"/>
        </w:rPr>
        <w:t xml:space="preserve"> and who receive reappointment</w:t>
      </w:r>
      <w:r w:rsidR="00813B0A" w:rsidRPr="00265C35">
        <w:rPr>
          <w:rFonts w:asciiTheme="minorHAnsi" w:hAnsiTheme="minorHAnsi"/>
          <w:sz w:val="21"/>
          <w:szCs w:val="21"/>
        </w:rPr>
        <w:t>.</w:t>
      </w:r>
      <w:r w:rsidR="002D1F58" w:rsidRPr="002D1F58">
        <w:t xml:space="preserve"> </w:t>
      </w:r>
      <w:r w:rsidR="002D1F58" w:rsidRPr="002D1F58">
        <w:rPr>
          <w:rFonts w:asciiTheme="minorHAnsi" w:hAnsiTheme="minorHAnsi"/>
          <w:sz w:val="21"/>
          <w:szCs w:val="21"/>
        </w:rPr>
        <w:t xml:space="preserve">See p.p. 113-115 of the June 2024 UT Health Science Center Faculty </w:t>
      </w:r>
      <w:r w:rsidR="002D1F58" w:rsidRPr="00265C35">
        <w:rPr>
          <w:rFonts w:asciiTheme="minorHAnsi" w:hAnsiTheme="minorHAnsi"/>
          <w:sz w:val="21"/>
          <w:szCs w:val="21"/>
        </w:rPr>
        <w:t>Handbook</w:t>
      </w:r>
      <w:r w:rsidR="00A0719A" w:rsidRPr="00265C35">
        <w:rPr>
          <w:rFonts w:asciiTheme="minorHAnsi" w:hAnsiTheme="minorHAnsi"/>
          <w:sz w:val="21"/>
          <w:szCs w:val="21"/>
        </w:rPr>
        <w:t xml:space="preserve"> for</w:t>
      </w:r>
      <w:r w:rsidR="00A0719A" w:rsidRPr="009C1E39">
        <w:rPr>
          <w:rFonts w:asciiTheme="minorHAnsi" w:hAnsiTheme="minorHAnsi"/>
          <w:sz w:val="21"/>
          <w:szCs w:val="21"/>
        </w:rPr>
        <w:t xml:space="preserve"> specifics (</w:t>
      </w:r>
      <w:hyperlink r:id="rId9" w:history="1">
        <w:r w:rsidR="003F771C" w:rsidRPr="00096432">
          <w:rPr>
            <w:rStyle w:val="Hyperlink"/>
            <w:rFonts w:asciiTheme="minorHAnsi" w:hAnsiTheme="minorHAnsi"/>
            <w:sz w:val="21"/>
            <w:szCs w:val="21"/>
          </w:rPr>
          <w:t>https://uthsc.edu/afsa/faculty-affairs/documents/faculty-handbook.pdf</w:t>
        </w:r>
      </w:hyperlink>
      <w:r w:rsidR="00A0719A" w:rsidRPr="009C1E39">
        <w:rPr>
          <w:rFonts w:asciiTheme="minorHAnsi" w:hAnsiTheme="minorHAnsi"/>
          <w:sz w:val="21"/>
          <w:szCs w:val="21"/>
        </w:rPr>
        <w:t>).</w:t>
      </w:r>
    </w:p>
    <w:p w14:paraId="3ACB39C0" w14:textId="77777777" w:rsidR="004E6912" w:rsidRPr="009C1E39" w:rsidRDefault="004E6912" w:rsidP="002B6B0D">
      <w:pPr>
        <w:pStyle w:val="BodyText"/>
        <w:rPr>
          <w:rFonts w:asciiTheme="minorHAnsi" w:hAnsiTheme="minorHAnsi"/>
          <w:sz w:val="21"/>
          <w:szCs w:val="21"/>
        </w:rPr>
      </w:pPr>
    </w:p>
    <w:p w14:paraId="3ACB39C2" w14:textId="5F5AE900" w:rsidR="004E6912" w:rsidRPr="009C1E39" w:rsidRDefault="00B4749C" w:rsidP="002F00D8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Beginning December 1, 202</w:t>
      </w:r>
      <w:r w:rsidR="0016560A">
        <w:rPr>
          <w:rFonts w:asciiTheme="minorHAnsi" w:hAnsiTheme="minorHAnsi"/>
          <w:b/>
          <w:sz w:val="21"/>
          <w:szCs w:val="21"/>
        </w:rPr>
        <w:t>5</w:t>
      </w:r>
      <w:r w:rsidR="006F2E92">
        <w:rPr>
          <w:rFonts w:asciiTheme="minorHAnsi" w:hAnsiTheme="minorHAnsi"/>
          <w:b/>
          <w:sz w:val="21"/>
          <w:szCs w:val="21"/>
        </w:rPr>
        <w:t>:</w:t>
      </w:r>
      <w:r w:rsidR="005075B4" w:rsidRPr="009C1E39">
        <w:rPr>
          <w:rFonts w:asciiTheme="minorHAnsi" w:hAnsiTheme="minorHAnsi"/>
          <w:sz w:val="21"/>
          <w:szCs w:val="21"/>
        </w:rPr>
        <w:t xml:space="preserve"> Faculty member enter</w:t>
      </w:r>
      <w:r>
        <w:rPr>
          <w:rFonts w:asciiTheme="minorHAnsi" w:hAnsiTheme="minorHAnsi"/>
          <w:sz w:val="21"/>
          <w:szCs w:val="21"/>
        </w:rPr>
        <w:t>s</w:t>
      </w:r>
      <w:r w:rsidR="005075B4" w:rsidRPr="009C1E39">
        <w:rPr>
          <w:rFonts w:asciiTheme="minorHAnsi" w:hAnsiTheme="minorHAnsi"/>
          <w:sz w:val="21"/>
          <w:szCs w:val="21"/>
        </w:rPr>
        <w:t xml:space="preserve"> required information for the 202</w:t>
      </w:r>
      <w:r w:rsidR="0016560A">
        <w:rPr>
          <w:rFonts w:asciiTheme="minorHAnsi" w:hAnsiTheme="minorHAnsi"/>
          <w:sz w:val="21"/>
          <w:szCs w:val="21"/>
        </w:rPr>
        <w:t>5</w:t>
      </w:r>
      <w:r w:rsidR="005075B4" w:rsidRPr="009C1E39">
        <w:rPr>
          <w:rFonts w:asciiTheme="minorHAnsi" w:hAnsiTheme="minorHAnsi"/>
          <w:sz w:val="21"/>
          <w:szCs w:val="21"/>
        </w:rPr>
        <w:t xml:space="preserve"> calendar year into</w:t>
      </w:r>
      <w:r w:rsidR="005075B4" w:rsidRPr="009C1E39">
        <w:rPr>
          <w:rFonts w:asciiTheme="minorHAnsi" w:hAnsiTheme="minorHAnsi"/>
          <w:spacing w:val="1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 xml:space="preserve">Digital Measures, to include goals and assignments set during the most recent annual review (effective during </w:t>
      </w:r>
      <w:r w:rsidR="001E179C">
        <w:rPr>
          <w:rFonts w:asciiTheme="minorHAnsi" w:hAnsiTheme="minorHAnsi"/>
          <w:sz w:val="21"/>
          <w:szCs w:val="21"/>
        </w:rPr>
        <w:t xml:space="preserve">January 1, </w:t>
      </w:r>
      <w:proofErr w:type="gramStart"/>
      <w:r w:rsidR="001E179C">
        <w:rPr>
          <w:rFonts w:asciiTheme="minorHAnsi" w:hAnsiTheme="minorHAnsi"/>
          <w:sz w:val="21"/>
          <w:szCs w:val="21"/>
        </w:rPr>
        <w:t>202</w:t>
      </w:r>
      <w:r w:rsidR="0016560A">
        <w:rPr>
          <w:rFonts w:asciiTheme="minorHAnsi" w:hAnsiTheme="minorHAnsi"/>
          <w:sz w:val="21"/>
          <w:szCs w:val="21"/>
        </w:rPr>
        <w:t>5</w:t>
      </w:r>
      <w:proofErr w:type="gramEnd"/>
      <w:r w:rsidR="005075B4"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to</w:t>
      </w:r>
      <w:r w:rsidR="005075B4"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December</w:t>
      </w:r>
      <w:r w:rsidR="005075B4"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31,</w:t>
      </w:r>
      <w:r w:rsidR="005075B4"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202</w:t>
      </w:r>
      <w:r w:rsidR="0016560A">
        <w:rPr>
          <w:rFonts w:asciiTheme="minorHAnsi" w:hAnsiTheme="minorHAnsi"/>
          <w:sz w:val="21"/>
          <w:szCs w:val="21"/>
        </w:rPr>
        <w:t>5</w:t>
      </w:r>
      <w:r w:rsidR="005075B4" w:rsidRPr="009C1E39">
        <w:rPr>
          <w:rFonts w:asciiTheme="minorHAnsi" w:hAnsiTheme="minorHAnsi"/>
          <w:sz w:val="21"/>
          <w:szCs w:val="21"/>
        </w:rPr>
        <w:t>)</w:t>
      </w:r>
      <w:r w:rsidR="005075B4"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and</w:t>
      </w:r>
      <w:r w:rsidR="005075B4"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proposed</w:t>
      </w:r>
      <w:r w:rsidR="005075B4"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goals</w:t>
      </w:r>
      <w:r w:rsidR="005075B4"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for</w:t>
      </w:r>
      <w:r w:rsidR="005075B4"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the</w:t>
      </w:r>
      <w:r w:rsidR="005075B4"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20</w:t>
      </w:r>
      <w:r w:rsidR="00646184">
        <w:rPr>
          <w:rFonts w:asciiTheme="minorHAnsi" w:hAnsiTheme="minorHAnsi"/>
          <w:sz w:val="21"/>
          <w:szCs w:val="21"/>
        </w:rPr>
        <w:t>2</w:t>
      </w:r>
      <w:r w:rsidR="0016560A">
        <w:rPr>
          <w:rFonts w:asciiTheme="minorHAnsi" w:hAnsiTheme="minorHAnsi"/>
          <w:sz w:val="21"/>
          <w:szCs w:val="21"/>
        </w:rPr>
        <w:t>6</w:t>
      </w:r>
      <w:r w:rsidR="005075B4"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calendar</w:t>
      </w:r>
      <w:r w:rsidR="005075B4"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year</w:t>
      </w:r>
      <w:r w:rsidR="005075B4"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(January</w:t>
      </w:r>
      <w:r w:rsidR="005075B4"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1,</w:t>
      </w:r>
      <w:r w:rsidR="005075B4"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proofErr w:type="gramStart"/>
      <w:r w:rsidR="005075B4" w:rsidRPr="009C1E39">
        <w:rPr>
          <w:rFonts w:asciiTheme="minorHAnsi" w:hAnsiTheme="minorHAnsi"/>
          <w:sz w:val="21"/>
          <w:szCs w:val="21"/>
        </w:rPr>
        <w:t>202</w:t>
      </w:r>
      <w:r w:rsidR="0016560A">
        <w:rPr>
          <w:rFonts w:asciiTheme="minorHAnsi" w:hAnsiTheme="minorHAnsi"/>
          <w:sz w:val="21"/>
          <w:szCs w:val="21"/>
        </w:rPr>
        <w:t>6</w:t>
      </w:r>
      <w:proofErr w:type="gramEnd"/>
      <w:r w:rsidR="005075B4"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to</w:t>
      </w:r>
      <w:r w:rsidR="005075B4"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December</w:t>
      </w:r>
      <w:r w:rsidR="005075B4"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>31,</w:t>
      </w:r>
      <w:r w:rsidR="002F00D8">
        <w:rPr>
          <w:rFonts w:asciiTheme="minorHAnsi" w:hAnsiTheme="minorHAnsi"/>
          <w:sz w:val="21"/>
          <w:szCs w:val="21"/>
        </w:rPr>
        <w:t xml:space="preserve"> 202</w:t>
      </w:r>
      <w:r w:rsidR="0016560A">
        <w:rPr>
          <w:rFonts w:asciiTheme="minorHAnsi" w:hAnsiTheme="minorHAnsi"/>
          <w:sz w:val="21"/>
          <w:szCs w:val="21"/>
        </w:rPr>
        <w:t>6</w:t>
      </w:r>
      <w:r w:rsidR="002F00D8">
        <w:rPr>
          <w:rFonts w:asciiTheme="minorHAnsi" w:hAnsiTheme="minorHAnsi"/>
          <w:sz w:val="21"/>
          <w:szCs w:val="21"/>
        </w:rPr>
        <w:t>).</w:t>
      </w:r>
      <w:r>
        <w:rPr>
          <w:rFonts w:asciiTheme="minorHAnsi" w:hAnsiTheme="minorHAnsi"/>
          <w:sz w:val="21"/>
          <w:szCs w:val="21"/>
        </w:rPr>
        <w:t xml:space="preserve"> Specific faculty submission deadlines are set by each college.</w:t>
      </w:r>
    </w:p>
    <w:p w14:paraId="3ACB39C3" w14:textId="77777777" w:rsidR="004E6912" w:rsidRPr="009C1E39" w:rsidRDefault="004E6912" w:rsidP="002B6B0D">
      <w:pPr>
        <w:pStyle w:val="BodyText"/>
        <w:rPr>
          <w:rFonts w:asciiTheme="minorHAnsi" w:hAnsiTheme="minorHAnsi"/>
          <w:sz w:val="21"/>
          <w:szCs w:val="21"/>
        </w:rPr>
      </w:pPr>
    </w:p>
    <w:p w14:paraId="3ACB39C4" w14:textId="7669465B" w:rsidR="004E6912" w:rsidRPr="009C1E39" w:rsidRDefault="005075B4" w:rsidP="002B6B0D">
      <w:pPr>
        <w:spacing w:line="242" w:lineRule="auto"/>
        <w:rPr>
          <w:rFonts w:asciiTheme="minorHAnsi" w:hAnsiTheme="minorHAnsi"/>
          <w:sz w:val="21"/>
          <w:szCs w:val="21"/>
        </w:rPr>
      </w:pPr>
      <w:r w:rsidRPr="009C1E39">
        <w:rPr>
          <w:rFonts w:asciiTheme="minorHAnsi" w:hAnsiTheme="minorHAnsi"/>
          <w:b/>
          <w:sz w:val="21"/>
          <w:szCs w:val="21"/>
        </w:rPr>
        <w:t xml:space="preserve">January 2, </w:t>
      </w:r>
      <w:proofErr w:type="gramStart"/>
      <w:r w:rsidRPr="009C1E39">
        <w:rPr>
          <w:rFonts w:asciiTheme="minorHAnsi" w:hAnsiTheme="minorHAnsi"/>
          <w:b/>
          <w:sz w:val="21"/>
          <w:szCs w:val="21"/>
        </w:rPr>
        <w:t>202</w:t>
      </w:r>
      <w:r w:rsidR="0016560A">
        <w:rPr>
          <w:rFonts w:asciiTheme="minorHAnsi" w:hAnsiTheme="minorHAnsi"/>
          <w:b/>
          <w:sz w:val="21"/>
          <w:szCs w:val="21"/>
        </w:rPr>
        <w:t>6</w:t>
      </w:r>
      <w:proofErr w:type="gramEnd"/>
      <w:r w:rsidRPr="009C1E39">
        <w:rPr>
          <w:rFonts w:asciiTheme="minorHAnsi" w:hAnsiTheme="minorHAnsi"/>
          <w:b/>
          <w:sz w:val="21"/>
          <w:szCs w:val="21"/>
        </w:rPr>
        <w:t xml:space="preserve"> through March </w:t>
      </w:r>
      <w:r w:rsidR="006F5014" w:rsidRPr="009C1E39">
        <w:rPr>
          <w:rFonts w:asciiTheme="minorHAnsi" w:hAnsiTheme="minorHAnsi"/>
          <w:b/>
          <w:sz w:val="21"/>
          <w:szCs w:val="21"/>
        </w:rPr>
        <w:t>1</w:t>
      </w:r>
      <w:r w:rsidR="003666C3" w:rsidRPr="009C1E39">
        <w:rPr>
          <w:rFonts w:asciiTheme="minorHAnsi" w:hAnsiTheme="minorHAnsi"/>
          <w:b/>
          <w:sz w:val="21"/>
          <w:szCs w:val="21"/>
        </w:rPr>
        <w:t>5</w:t>
      </w:r>
      <w:r w:rsidRPr="009C1E39">
        <w:rPr>
          <w:rFonts w:asciiTheme="minorHAnsi" w:hAnsiTheme="minorHAnsi"/>
          <w:b/>
          <w:sz w:val="21"/>
          <w:szCs w:val="21"/>
        </w:rPr>
        <w:t xml:space="preserve">, </w:t>
      </w:r>
      <w:proofErr w:type="gramStart"/>
      <w:r w:rsidRPr="009C1E39">
        <w:rPr>
          <w:rFonts w:asciiTheme="minorHAnsi" w:hAnsiTheme="minorHAnsi"/>
          <w:b/>
          <w:sz w:val="21"/>
          <w:szCs w:val="21"/>
        </w:rPr>
        <w:t>202</w:t>
      </w:r>
      <w:r w:rsidR="0016560A">
        <w:rPr>
          <w:rFonts w:asciiTheme="minorHAnsi" w:hAnsiTheme="minorHAnsi"/>
          <w:b/>
          <w:bCs/>
          <w:sz w:val="21"/>
          <w:szCs w:val="21"/>
        </w:rPr>
        <w:t>6</w:t>
      </w:r>
      <w:proofErr w:type="gramEnd"/>
      <w:r w:rsidRPr="009C1E39">
        <w:rPr>
          <w:rFonts w:asciiTheme="minorHAnsi" w:hAnsiTheme="minorHAnsi"/>
          <w:sz w:val="21"/>
          <w:szCs w:val="21"/>
        </w:rPr>
        <w:t xml:space="preserve"> Faculty member must meet with the Department Chair or responsible</w:t>
      </w:r>
      <w:r w:rsidR="001010A2">
        <w:rPr>
          <w:rFonts w:asciiTheme="minorHAnsi" w:hAnsiTheme="minorHAnsi"/>
          <w:sz w:val="21"/>
          <w:szCs w:val="21"/>
        </w:rPr>
        <w:t xml:space="preserve"> </w:t>
      </w:r>
      <w:r w:rsidRPr="009C1E39">
        <w:rPr>
          <w:rFonts w:asciiTheme="minorHAnsi" w:hAnsiTheme="minorHAnsi"/>
          <w:spacing w:val="-45"/>
          <w:sz w:val="21"/>
          <w:szCs w:val="21"/>
        </w:rPr>
        <w:t xml:space="preserve"> </w:t>
      </w:r>
      <w:r w:rsidR="006F5014" w:rsidRPr="009C1E39">
        <w:rPr>
          <w:rFonts w:asciiTheme="minorHAnsi" w:hAnsiTheme="minorHAnsi"/>
          <w:spacing w:val="-45"/>
          <w:sz w:val="21"/>
          <w:szCs w:val="21"/>
        </w:rPr>
        <w:t xml:space="preserve"> </w:t>
      </w:r>
      <w:r w:rsidR="002F279C">
        <w:rPr>
          <w:rFonts w:asciiTheme="minorHAnsi" w:hAnsiTheme="minorHAnsi"/>
          <w:spacing w:val="-45"/>
          <w:sz w:val="21"/>
          <w:szCs w:val="21"/>
        </w:rPr>
        <w:t xml:space="preserve"> </w:t>
      </w:r>
      <w:r w:rsidR="006F5014" w:rsidRPr="009C1E39">
        <w:rPr>
          <w:rFonts w:asciiTheme="minorHAnsi" w:hAnsiTheme="minorHAnsi"/>
          <w:spacing w:val="-45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supervisor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to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conduct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the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Annual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Performance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and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Planning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Review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(no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later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than</w:t>
      </w:r>
      <w:r w:rsidRPr="009C1E39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 xml:space="preserve">March </w:t>
      </w:r>
      <w:r w:rsidR="006F5014" w:rsidRPr="009C1E39">
        <w:rPr>
          <w:rFonts w:asciiTheme="minorHAnsi" w:hAnsiTheme="minorHAnsi"/>
          <w:sz w:val="21"/>
          <w:szCs w:val="21"/>
        </w:rPr>
        <w:t>1</w:t>
      </w:r>
      <w:r w:rsidR="003666C3" w:rsidRPr="009C1E39">
        <w:rPr>
          <w:rFonts w:asciiTheme="minorHAnsi" w:hAnsiTheme="minorHAnsi"/>
          <w:sz w:val="21"/>
          <w:szCs w:val="21"/>
        </w:rPr>
        <w:t>5</w:t>
      </w:r>
      <w:r w:rsidRPr="009C1E39">
        <w:rPr>
          <w:rFonts w:asciiTheme="minorHAnsi" w:hAnsiTheme="minorHAnsi"/>
          <w:sz w:val="21"/>
          <w:szCs w:val="21"/>
        </w:rPr>
        <w:t>,</w:t>
      </w:r>
      <w:r w:rsidRPr="009C1E39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9C1E39">
        <w:rPr>
          <w:rFonts w:asciiTheme="minorHAnsi" w:hAnsiTheme="minorHAnsi"/>
          <w:sz w:val="21"/>
          <w:szCs w:val="21"/>
        </w:rPr>
        <w:t>202</w:t>
      </w:r>
      <w:r w:rsidR="0016560A">
        <w:rPr>
          <w:rFonts w:asciiTheme="minorHAnsi" w:hAnsiTheme="minorHAnsi"/>
          <w:sz w:val="21"/>
          <w:szCs w:val="21"/>
        </w:rPr>
        <w:t>6</w:t>
      </w:r>
      <w:r w:rsidRPr="009C1E39">
        <w:rPr>
          <w:rFonts w:asciiTheme="minorHAnsi" w:hAnsiTheme="minorHAnsi"/>
          <w:sz w:val="21"/>
          <w:szCs w:val="21"/>
        </w:rPr>
        <w:t>).</w:t>
      </w:r>
    </w:p>
    <w:p w14:paraId="3ACB39C5" w14:textId="77777777" w:rsidR="004E6912" w:rsidRPr="009C1E39" w:rsidRDefault="004E6912" w:rsidP="002B6B0D">
      <w:pPr>
        <w:pStyle w:val="BodyText"/>
        <w:rPr>
          <w:rFonts w:asciiTheme="minorHAnsi" w:hAnsiTheme="minorHAnsi"/>
          <w:sz w:val="21"/>
          <w:szCs w:val="21"/>
        </w:rPr>
      </w:pPr>
    </w:p>
    <w:p w14:paraId="3FE3A37D" w14:textId="2AD3D867" w:rsidR="0030039F" w:rsidRPr="009C1E39" w:rsidRDefault="00B54319" w:rsidP="002B6B0D">
      <w:pPr>
        <w:rPr>
          <w:rFonts w:asciiTheme="minorHAnsi" w:hAnsiTheme="minorHAnsi"/>
          <w:sz w:val="21"/>
          <w:szCs w:val="21"/>
        </w:rPr>
      </w:pPr>
      <w:r w:rsidRPr="009C1E39">
        <w:rPr>
          <w:rFonts w:asciiTheme="minorHAnsi" w:hAnsiTheme="minorHAnsi" w:cstheme="minorHAnsi"/>
          <w:b/>
          <w:bCs/>
          <w:sz w:val="21"/>
          <w:szCs w:val="21"/>
        </w:rPr>
        <w:t>No later than</w:t>
      </w:r>
      <w:r w:rsidR="005075B4" w:rsidRPr="009C1E39">
        <w:rPr>
          <w:rFonts w:asciiTheme="minorHAnsi" w:hAnsiTheme="minorHAnsi"/>
          <w:b/>
          <w:sz w:val="21"/>
          <w:szCs w:val="21"/>
        </w:rPr>
        <w:t xml:space="preserve"> </w:t>
      </w:r>
      <w:r w:rsidR="006F5014" w:rsidRPr="009C1E39">
        <w:rPr>
          <w:rFonts w:asciiTheme="minorHAnsi" w:hAnsiTheme="minorHAnsi"/>
          <w:b/>
          <w:sz w:val="21"/>
          <w:szCs w:val="21"/>
        </w:rPr>
        <w:t>March 31</w:t>
      </w:r>
      <w:r w:rsidR="005075B4" w:rsidRPr="009C1E39">
        <w:rPr>
          <w:rFonts w:asciiTheme="minorHAnsi" w:hAnsiTheme="minorHAnsi"/>
          <w:b/>
          <w:sz w:val="21"/>
          <w:szCs w:val="21"/>
        </w:rPr>
        <w:t xml:space="preserve">, </w:t>
      </w:r>
      <w:proofErr w:type="gramStart"/>
      <w:r w:rsidR="005075B4" w:rsidRPr="009C1E39">
        <w:rPr>
          <w:rFonts w:asciiTheme="minorHAnsi" w:hAnsiTheme="minorHAnsi"/>
          <w:b/>
          <w:sz w:val="21"/>
          <w:szCs w:val="21"/>
        </w:rPr>
        <w:t>202</w:t>
      </w:r>
      <w:r w:rsidR="0016560A">
        <w:rPr>
          <w:rFonts w:asciiTheme="minorHAnsi" w:hAnsiTheme="minorHAnsi"/>
          <w:b/>
          <w:sz w:val="21"/>
          <w:szCs w:val="21"/>
        </w:rPr>
        <w:t>6</w:t>
      </w:r>
      <w:proofErr w:type="gramEnd"/>
      <w:r w:rsidR="005075B4" w:rsidRPr="009C1E39">
        <w:rPr>
          <w:rFonts w:asciiTheme="minorHAnsi" w:hAnsiTheme="minorHAnsi"/>
          <w:b/>
          <w:sz w:val="21"/>
          <w:szCs w:val="21"/>
        </w:rPr>
        <w:t xml:space="preserve"> </w:t>
      </w:r>
      <w:r w:rsidR="005075B4" w:rsidRPr="009C1E39">
        <w:rPr>
          <w:rFonts w:asciiTheme="minorHAnsi" w:hAnsiTheme="minorHAnsi"/>
          <w:sz w:val="21"/>
          <w:szCs w:val="21"/>
        </w:rPr>
        <w:t xml:space="preserve">Upon completion of the review process and no later than </w:t>
      </w:r>
      <w:r w:rsidR="006F5014" w:rsidRPr="009C1E39">
        <w:rPr>
          <w:rFonts w:asciiTheme="minorHAnsi" w:hAnsiTheme="minorHAnsi"/>
          <w:sz w:val="21"/>
          <w:szCs w:val="21"/>
        </w:rPr>
        <w:t>March 31</w:t>
      </w:r>
      <w:r w:rsidR="005075B4" w:rsidRPr="009C1E39">
        <w:rPr>
          <w:rFonts w:asciiTheme="minorHAnsi" w:hAnsiTheme="minorHAnsi"/>
          <w:sz w:val="21"/>
          <w:szCs w:val="21"/>
        </w:rPr>
        <w:t>, 202</w:t>
      </w:r>
      <w:r w:rsidR="0016560A">
        <w:rPr>
          <w:rFonts w:asciiTheme="minorHAnsi" w:hAnsiTheme="minorHAnsi"/>
          <w:sz w:val="21"/>
          <w:szCs w:val="21"/>
        </w:rPr>
        <w:t>6</w:t>
      </w:r>
      <w:r w:rsidR="005075B4" w:rsidRPr="009C1E39">
        <w:rPr>
          <w:rFonts w:asciiTheme="minorHAnsi" w:hAnsiTheme="minorHAnsi"/>
          <w:sz w:val="21"/>
          <w:szCs w:val="21"/>
        </w:rPr>
        <w:t xml:space="preserve">, </w:t>
      </w:r>
      <w:r w:rsidR="006F5014" w:rsidRPr="009C1E39">
        <w:rPr>
          <w:rFonts w:asciiTheme="minorHAnsi" w:hAnsiTheme="minorHAnsi"/>
          <w:sz w:val="21"/>
          <w:szCs w:val="21"/>
        </w:rPr>
        <w:t>the annual review workflow in Digital Measures must be complete.</w:t>
      </w:r>
    </w:p>
    <w:p w14:paraId="74C64C22" w14:textId="4C1759C2" w:rsidR="007E0C8A" w:rsidRDefault="007E0C8A" w:rsidP="002B6B0D">
      <w:pPr>
        <w:rPr>
          <w:rFonts w:asciiTheme="minorHAnsi" w:hAnsiTheme="minorHAnsi"/>
          <w:sz w:val="20"/>
          <w:szCs w:val="20"/>
        </w:rPr>
      </w:pPr>
    </w:p>
    <w:p w14:paraId="36DB33AE" w14:textId="77777777" w:rsidR="00E6170F" w:rsidRPr="00187074" w:rsidRDefault="00E6170F" w:rsidP="002B6B0D">
      <w:pPr>
        <w:rPr>
          <w:rFonts w:asciiTheme="minorHAnsi" w:hAnsiTheme="minorHAnsi"/>
          <w:sz w:val="20"/>
          <w:szCs w:val="20"/>
        </w:rPr>
      </w:pPr>
    </w:p>
    <w:p w14:paraId="698E4348" w14:textId="16570E06" w:rsidR="007E0C8A" w:rsidRPr="00187074" w:rsidRDefault="00187074" w:rsidP="00E6170F">
      <w:pPr>
        <w:jc w:val="center"/>
        <w:rPr>
          <w:rFonts w:asciiTheme="minorHAnsi" w:hAnsiTheme="minorHAnsi"/>
          <w:sz w:val="21"/>
          <w:szCs w:val="21"/>
        </w:rPr>
      </w:pPr>
      <w:r w:rsidRPr="00187074">
        <w:rPr>
          <w:rFonts w:asciiTheme="minorHAnsi" w:hAnsiTheme="minorHAnsi"/>
          <w:sz w:val="21"/>
          <w:szCs w:val="21"/>
        </w:rPr>
        <w:t>Continue to</w:t>
      </w:r>
      <w:r w:rsidR="00684A12">
        <w:rPr>
          <w:rFonts w:asciiTheme="minorHAnsi" w:hAnsiTheme="minorHAnsi"/>
          <w:sz w:val="21"/>
          <w:szCs w:val="21"/>
        </w:rPr>
        <w:t xml:space="preserve"> the</w:t>
      </w:r>
      <w:r w:rsidRPr="00187074">
        <w:rPr>
          <w:rFonts w:asciiTheme="minorHAnsi" w:hAnsiTheme="minorHAnsi"/>
          <w:sz w:val="21"/>
          <w:szCs w:val="21"/>
        </w:rPr>
        <w:t xml:space="preserve"> following page for the 202</w:t>
      </w:r>
      <w:r w:rsidR="0016560A">
        <w:rPr>
          <w:rFonts w:asciiTheme="minorHAnsi" w:hAnsiTheme="minorHAnsi"/>
          <w:sz w:val="21"/>
          <w:szCs w:val="21"/>
        </w:rPr>
        <w:t>5</w:t>
      </w:r>
      <w:r w:rsidRPr="00187074">
        <w:rPr>
          <w:rFonts w:asciiTheme="minorHAnsi" w:hAnsiTheme="minorHAnsi"/>
          <w:sz w:val="21"/>
          <w:szCs w:val="21"/>
        </w:rPr>
        <w:t>-202</w:t>
      </w:r>
      <w:r w:rsidR="0016560A">
        <w:rPr>
          <w:rFonts w:asciiTheme="minorHAnsi" w:hAnsiTheme="minorHAnsi"/>
          <w:sz w:val="21"/>
          <w:szCs w:val="21"/>
        </w:rPr>
        <w:t>6</w:t>
      </w:r>
      <w:r w:rsidRPr="00187074">
        <w:rPr>
          <w:rFonts w:asciiTheme="minorHAnsi" w:hAnsiTheme="minorHAnsi"/>
          <w:sz w:val="21"/>
          <w:szCs w:val="21"/>
        </w:rPr>
        <w:t xml:space="preserve"> Schedule for Post-Tenure Review</w:t>
      </w:r>
      <w:r>
        <w:rPr>
          <w:rFonts w:asciiTheme="minorHAnsi" w:hAnsiTheme="minorHAnsi"/>
          <w:sz w:val="21"/>
          <w:szCs w:val="21"/>
        </w:rPr>
        <w:t>.</w:t>
      </w:r>
    </w:p>
    <w:p w14:paraId="23F85A65" w14:textId="77777777" w:rsidR="00187074" w:rsidRDefault="0018707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2655609D" w14:textId="77777777" w:rsidR="00A42FAB" w:rsidRDefault="00A42FAB" w:rsidP="002B6B0D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ECBDFBF" w14:textId="758FBD12" w:rsidR="007E0C8A" w:rsidRPr="00B275E8" w:rsidRDefault="00E63880" w:rsidP="002B6B0D">
      <w:pPr>
        <w:jc w:val="center"/>
        <w:rPr>
          <w:rFonts w:asciiTheme="minorHAnsi" w:hAnsiTheme="minorHAnsi"/>
          <w:b/>
          <w:sz w:val="24"/>
          <w:szCs w:val="24"/>
        </w:rPr>
      </w:pPr>
      <w:r w:rsidRPr="00B275E8">
        <w:rPr>
          <w:rFonts w:asciiTheme="minorHAnsi" w:hAnsiTheme="minorHAnsi"/>
          <w:b/>
          <w:sz w:val="24"/>
          <w:szCs w:val="24"/>
        </w:rPr>
        <w:t>202</w:t>
      </w:r>
      <w:r w:rsidR="00E7355F">
        <w:rPr>
          <w:rFonts w:asciiTheme="minorHAnsi" w:hAnsiTheme="minorHAnsi"/>
          <w:b/>
          <w:sz w:val="24"/>
          <w:szCs w:val="24"/>
        </w:rPr>
        <w:t>5</w:t>
      </w:r>
      <w:r w:rsidR="009F098E" w:rsidRPr="00B275E8">
        <w:rPr>
          <w:rFonts w:asciiTheme="minorHAnsi" w:hAnsiTheme="minorHAnsi"/>
          <w:b/>
          <w:sz w:val="24"/>
          <w:szCs w:val="24"/>
        </w:rPr>
        <w:t>-202</w:t>
      </w:r>
      <w:r w:rsidR="00E7355F">
        <w:rPr>
          <w:rFonts w:asciiTheme="minorHAnsi" w:hAnsiTheme="minorHAnsi"/>
          <w:b/>
          <w:sz w:val="24"/>
          <w:szCs w:val="24"/>
        </w:rPr>
        <w:t>6</w:t>
      </w:r>
      <w:r w:rsidRPr="00B275E8">
        <w:rPr>
          <w:rFonts w:asciiTheme="minorHAnsi" w:hAnsiTheme="minorHAnsi"/>
          <w:b/>
          <w:sz w:val="24"/>
          <w:szCs w:val="24"/>
        </w:rPr>
        <w:t xml:space="preserve"> </w:t>
      </w:r>
      <w:r w:rsidR="007E0C8A" w:rsidRPr="00B275E8">
        <w:rPr>
          <w:rFonts w:asciiTheme="minorHAnsi" w:hAnsiTheme="minorHAnsi"/>
          <w:b/>
          <w:sz w:val="24"/>
          <w:szCs w:val="24"/>
        </w:rPr>
        <w:t>SCHEDULE</w:t>
      </w:r>
      <w:r w:rsidR="007E0C8A" w:rsidRPr="00B275E8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="007E0C8A" w:rsidRPr="00B275E8">
        <w:rPr>
          <w:rFonts w:asciiTheme="minorHAnsi" w:hAnsiTheme="minorHAnsi"/>
          <w:b/>
          <w:sz w:val="24"/>
          <w:szCs w:val="24"/>
        </w:rPr>
        <w:t>FOR</w:t>
      </w:r>
      <w:r w:rsidR="007E0C8A" w:rsidRPr="00B275E8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="007E0C8A" w:rsidRPr="00B275E8">
        <w:rPr>
          <w:rFonts w:asciiTheme="minorHAnsi" w:hAnsiTheme="minorHAnsi"/>
          <w:b/>
          <w:sz w:val="24"/>
          <w:szCs w:val="24"/>
        </w:rPr>
        <w:t>POST</w:t>
      </w:r>
      <w:r w:rsidR="00187074">
        <w:rPr>
          <w:rFonts w:asciiTheme="minorHAnsi" w:hAnsiTheme="minorHAnsi"/>
          <w:b/>
          <w:sz w:val="24"/>
          <w:szCs w:val="24"/>
        </w:rPr>
        <w:t>-</w:t>
      </w:r>
      <w:r w:rsidR="007E0C8A" w:rsidRPr="00B275E8">
        <w:rPr>
          <w:rFonts w:asciiTheme="minorHAnsi" w:hAnsiTheme="minorHAnsi"/>
          <w:b/>
          <w:sz w:val="24"/>
          <w:szCs w:val="24"/>
        </w:rPr>
        <w:t>TENURE REVIEW</w:t>
      </w:r>
      <w:r w:rsidR="00187074">
        <w:rPr>
          <w:rFonts w:asciiTheme="minorHAnsi" w:hAnsiTheme="minorHAnsi"/>
          <w:b/>
          <w:sz w:val="24"/>
          <w:szCs w:val="24"/>
        </w:rPr>
        <w:t xml:space="preserve"> (PTR)</w:t>
      </w:r>
    </w:p>
    <w:p w14:paraId="7CEA7778" w14:textId="77777777" w:rsidR="0030039F" w:rsidRPr="00FB3404" w:rsidRDefault="0030039F" w:rsidP="002B6B0D">
      <w:pPr>
        <w:rPr>
          <w:rFonts w:asciiTheme="minorHAnsi" w:hAnsiTheme="minorHAnsi"/>
        </w:rPr>
      </w:pPr>
    </w:p>
    <w:p w14:paraId="33E83BA7" w14:textId="77777777" w:rsidR="00043E28" w:rsidRPr="009C1E39" w:rsidRDefault="00043E28" w:rsidP="002B6B0D">
      <w:pPr>
        <w:widowControl/>
        <w:adjustRightInd w:val="0"/>
        <w:rPr>
          <w:rFonts w:asciiTheme="minorHAnsi" w:eastAsiaTheme="minorHAnsi" w:hAnsiTheme="minorHAnsi"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43E28" w14:paraId="78627EF4" w14:textId="77777777" w:rsidTr="00043E28">
        <w:tc>
          <w:tcPr>
            <w:tcW w:w="5395" w:type="dxa"/>
          </w:tcPr>
          <w:p w14:paraId="4A567D8C" w14:textId="3B163483" w:rsidR="00043E28" w:rsidRPr="00177581" w:rsidRDefault="00043E28" w:rsidP="00177581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7758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PTR Process Step</w:t>
            </w:r>
          </w:p>
        </w:tc>
        <w:tc>
          <w:tcPr>
            <w:tcW w:w="5395" w:type="dxa"/>
          </w:tcPr>
          <w:p w14:paraId="731B463D" w14:textId="2210B773" w:rsidR="00043E28" w:rsidRPr="00177581" w:rsidRDefault="00066257" w:rsidP="00177581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7758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Date</w:t>
            </w:r>
            <w:r w:rsidR="006366CD" w:rsidRPr="0017758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*</w:t>
            </w:r>
          </w:p>
        </w:tc>
      </w:tr>
      <w:tr w:rsidR="00043E28" w14:paraId="5AE77AD8" w14:textId="77777777" w:rsidTr="00043E28">
        <w:tc>
          <w:tcPr>
            <w:tcW w:w="5395" w:type="dxa"/>
          </w:tcPr>
          <w:p w14:paraId="75AD4CF3" w14:textId="1018D6CB" w:rsidR="00043E28" w:rsidRDefault="006366CD" w:rsidP="002B6B0D">
            <w:pPr>
              <w:widowControl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Written notice from UTHSC Chief Academic Officer that the faculty member is required to have a PTR</w:t>
            </w:r>
          </w:p>
        </w:tc>
        <w:tc>
          <w:tcPr>
            <w:tcW w:w="5395" w:type="dxa"/>
          </w:tcPr>
          <w:p w14:paraId="146DFF4A" w14:textId="75C536F8" w:rsidR="00043E28" w:rsidRDefault="006366CD" w:rsidP="002B6B0D">
            <w:pPr>
              <w:widowControl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 later than July 1, 2025</w:t>
            </w:r>
          </w:p>
        </w:tc>
      </w:tr>
      <w:tr w:rsidR="00043E28" w14:paraId="2E9EA2F9" w14:textId="77777777" w:rsidTr="00043E28">
        <w:tc>
          <w:tcPr>
            <w:tcW w:w="5395" w:type="dxa"/>
          </w:tcPr>
          <w:p w14:paraId="7D609CD0" w14:textId="63FF0D88" w:rsidR="00043E28" w:rsidRDefault="006366CD" w:rsidP="002B6B0D">
            <w:pPr>
              <w:widowControl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PTR Process Start Date</w:t>
            </w:r>
          </w:p>
        </w:tc>
        <w:tc>
          <w:tcPr>
            <w:tcW w:w="5395" w:type="dxa"/>
          </w:tcPr>
          <w:p w14:paraId="7E6CCA6D" w14:textId="43BDC3A6" w:rsidR="00043E28" w:rsidRDefault="006366CD" w:rsidP="002B6B0D">
            <w:pPr>
              <w:widowControl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July 1, 2025</w:t>
            </w:r>
          </w:p>
        </w:tc>
      </w:tr>
      <w:tr w:rsidR="00043E28" w14:paraId="323D4C20" w14:textId="77777777" w:rsidTr="00043E28">
        <w:tc>
          <w:tcPr>
            <w:tcW w:w="5395" w:type="dxa"/>
          </w:tcPr>
          <w:p w14:paraId="16DEE92D" w14:textId="7CCA3680" w:rsidR="00043E28" w:rsidRDefault="005070A7" w:rsidP="002B6B0D">
            <w:pPr>
              <w:widowControl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Step 1 </w:t>
            </w:r>
            <w:r w:rsidR="00980340">
              <w:rPr>
                <w:rFonts w:asciiTheme="minorHAnsi" w:hAnsiTheme="minorHAnsi" w:cstheme="minorHAnsi"/>
                <w:sz w:val="21"/>
                <w:szCs w:val="21"/>
              </w:rPr>
              <w:t>Faculty PTR Submission</w:t>
            </w:r>
          </w:p>
        </w:tc>
        <w:tc>
          <w:tcPr>
            <w:tcW w:w="5395" w:type="dxa"/>
          </w:tcPr>
          <w:p w14:paraId="00A4181A" w14:textId="169E62EF" w:rsidR="00043E28" w:rsidRDefault="00980340" w:rsidP="002B6B0D">
            <w:pPr>
              <w:widowControl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Four weeks (28 calendar days) to complete</w:t>
            </w:r>
          </w:p>
        </w:tc>
      </w:tr>
      <w:tr w:rsidR="00043E28" w14:paraId="29C15F7F" w14:textId="77777777" w:rsidTr="00043E28">
        <w:tc>
          <w:tcPr>
            <w:tcW w:w="5395" w:type="dxa"/>
          </w:tcPr>
          <w:p w14:paraId="749E47AE" w14:textId="3036ECBD" w:rsidR="00043E28" w:rsidRDefault="005070A7" w:rsidP="002B6B0D">
            <w:pPr>
              <w:widowControl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Step 2 </w:t>
            </w:r>
            <w:r w:rsidR="00065BC6">
              <w:rPr>
                <w:rFonts w:asciiTheme="minorHAnsi" w:hAnsiTheme="minorHAnsi" w:cstheme="minorHAnsi"/>
                <w:sz w:val="21"/>
                <w:szCs w:val="21"/>
              </w:rPr>
              <w:t>Department PTR Submission</w:t>
            </w:r>
          </w:p>
        </w:tc>
        <w:tc>
          <w:tcPr>
            <w:tcW w:w="5395" w:type="dxa"/>
          </w:tcPr>
          <w:p w14:paraId="7730E4AB" w14:textId="5DFC3A36" w:rsidR="00043E28" w:rsidRDefault="00065BC6" w:rsidP="002B6B0D">
            <w:pPr>
              <w:widowControl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Two weeks (14 calendar days) to complete</w:t>
            </w:r>
          </w:p>
        </w:tc>
      </w:tr>
      <w:tr w:rsidR="00043E28" w14:paraId="67A5AABE" w14:textId="77777777" w:rsidTr="00043E28">
        <w:tc>
          <w:tcPr>
            <w:tcW w:w="5395" w:type="dxa"/>
          </w:tcPr>
          <w:p w14:paraId="7A7949D9" w14:textId="246B75B2" w:rsidR="00043E28" w:rsidRDefault="005070A7" w:rsidP="002B6B0D">
            <w:pPr>
              <w:widowControl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Step 3 </w:t>
            </w:r>
            <w:r w:rsidR="00065BC6">
              <w:rPr>
                <w:rFonts w:asciiTheme="minorHAnsi" w:hAnsiTheme="minorHAnsi" w:cstheme="minorHAnsi"/>
                <w:sz w:val="21"/>
                <w:szCs w:val="21"/>
              </w:rPr>
              <w:t>Administrative Review and PTR Committee Assembly</w:t>
            </w:r>
          </w:p>
        </w:tc>
        <w:tc>
          <w:tcPr>
            <w:tcW w:w="5395" w:type="dxa"/>
          </w:tcPr>
          <w:p w14:paraId="1A130B50" w14:textId="2D1B957B" w:rsidR="00043E28" w:rsidRDefault="00065BC6" w:rsidP="002B6B0D">
            <w:pPr>
              <w:widowControl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Two weeks (14 calendar days) to complete</w:t>
            </w:r>
          </w:p>
        </w:tc>
      </w:tr>
      <w:tr w:rsidR="00065BC6" w14:paraId="0EFEB905" w14:textId="77777777" w:rsidTr="00043E28">
        <w:tc>
          <w:tcPr>
            <w:tcW w:w="5395" w:type="dxa"/>
          </w:tcPr>
          <w:p w14:paraId="635649B4" w14:textId="594DB998" w:rsidR="00065BC6" w:rsidRDefault="005070A7" w:rsidP="002B6B0D">
            <w:pPr>
              <w:widowControl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Step 4 </w:t>
            </w:r>
            <w:r w:rsidR="00065BC6">
              <w:rPr>
                <w:rFonts w:asciiTheme="minorHAnsi" w:hAnsiTheme="minorHAnsi" w:cstheme="minorHAnsi"/>
                <w:sz w:val="21"/>
                <w:szCs w:val="21"/>
              </w:rPr>
              <w:t>Final Faculty Review</w:t>
            </w:r>
          </w:p>
        </w:tc>
        <w:tc>
          <w:tcPr>
            <w:tcW w:w="5395" w:type="dxa"/>
          </w:tcPr>
          <w:p w14:paraId="00566F76" w14:textId="45BE213D" w:rsidR="00065BC6" w:rsidRDefault="00B55EB7" w:rsidP="002B6B0D">
            <w:pPr>
              <w:widowControl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 calendar days (</w:t>
            </w:r>
            <w:proofErr w:type="gramStart"/>
            <w:r>
              <w:rPr>
                <w:rFonts w:asciiTheme="minorHAnsi" w:hAnsiTheme="minorHAnsi" w:cstheme="minorHAnsi"/>
                <w:sz w:val="21"/>
                <w:szCs w:val="21"/>
              </w:rPr>
              <w:t>auto-advance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</w:tr>
      <w:tr w:rsidR="00065BC6" w14:paraId="0FE6E2F8" w14:textId="77777777" w:rsidTr="00043E28">
        <w:tc>
          <w:tcPr>
            <w:tcW w:w="5395" w:type="dxa"/>
          </w:tcPr>
          <w:p w14:paraId="00965C75" w14:textId="3BBD13C3" w:rsidR="00065BC6" w:rsidRDefault="005070A7" w:rsidP="002B6B0D">
            <w:pPr>
              <w:widowControl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Step 5 </w:t>
            </w:r>
            <w:r w:rsidR="00B55EB7">
              <w:rPr>
                <w:rFonts w:asciiTheme="minorHAnsi" w:hAnsiTheme="minorHAnsi" w:cstheme="minorHAnsi"/>
                <w:sz w:val="21"/>
                <w:szCs w:val="21"/>
              </w:rPr>
              <w:t>PTR Committee Report</w:t>
            </w:r>
          </w:p>
        </w:tc>
        <w:tc>
          <w:tcPr>
            <w:tcW w:w="5395" w:type="dxa"/>
          </w:tcPr>
          <w:p w14:paraId="2365B53E" w14:textId="7735E2CC" w:rsidR="00065BC6" w:rsidRDefault="00B55EB7" w:rsidP="002B6B0D">
            <w:pPr>
              <w:widowControl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Six weeks (42 calendar days) to complete</w:t>
            </w:r>
          </w:p>
        </w:tc>
      </w:tr>
      <w:tr w:rsidR="00065BC6" w14:paraId="4A0E8EB5" w14:textId="77777777" w:rsidTr="00043E28">
        <w:tc>
          <w:tcPr>
            <w:tcW w:w="5395" w:type="dxa"/>
          </w:tcPr>
          <w:p w14:paraId="2F3BEA5B" w14:textId="5BF51FD3" w:rsidR="00065BC6" w:rsidRDefault="005070A7" w:rsidP="002B6B0D">
            <w:pPr>
              <w:widowControl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Steps 6-7 Faculty Affairs Review and </w:t>
            </w:r>
            <w:r w:rsidR="00850334">
              <w:rPr>
                <w:rFonts w:asciiTheme="minorHAnsi" w:hAnsiTheme="minorHAnsi" w:cstheme="minorHAnsi"/>
                <w:sz w:val="21"/>
                <w:szCs w:val="21"/>
              </w:rPr>
              <w:t>CAO and Chancellor Review</w:t>
            </w:r>
          </w:p>
        </w:tc>
        <w:tc>
          <w:tcPr>
            <w:tcW w:w="5395" w:type="dxa"/>
          </w:tcPr>
          <w:p w14:paraId="289A7F33" w14:textId="03F594A8" w:rsidR="00065BC6" w:rsidRDefault="00850334" w:rsidP="002B6B0D">
            <w:pPr>
              <w:widowControl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Eight weeks (56 calendar days) to complete</w:t>
            </w:r>
          </w:p>
        </w:tc>
      </w:tr>
      <w:tr w:rsidR="00065BC6" w14:paraId="0C7E70D7" w14:textId="77777777" w:rsidTr="00043E28">
        <w:tc>
          <w:tcPr>
            <w:tcW w:w="5395" w:type="dxa"/>
          </w:tcPr>
          <w:p w14:paraId="616165F4" w14:textId="75C3D535" w:rsidR="00065BC6" w:rsidRDefault="005070A7" w:rsidP="002B6B0D">
            <w:pPr>
              <w:widowControl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Step 8 </w:t>
            </w:r>
            <w:r w:rsidR="00850334">
              <w:rPr>
                <w:rFonts w:asciiTheme="minorHAnsi" w:hAnsiTheme="minorHAnsi" w:cstheme="minorHAnsi"/>
                <w:sz w:val="21"/>
                <w:szCs w:val="21"/>
              </w:rPr>
              <w:t>Final Determination Letter</w:t>
            </w:r>
          </w:p>
        </w:tc>
        <w:tc>
          <w:tcPr>
            <w:tcW w:w="5395" w:type="dxa"/>
          </w:tcPr>
          <w:p w14:paraId="70912D29" w14:textId="791D490B" w:rsidR="00065BC6" w:rsidRDefault="00850334" w:rsidP="002B6B0D">
            <w:pPr>
              <w:widowControl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One month (30 calendar days) to review </w:t>
            </w:r>
          </w:p>
        </w:tc>
      </w:tr>
      <w:tr w:rsidR="00065BC6" w14:paraId="5A15C423" w14:textId="77777777" w:rsidTr="00043E28">
        <w:tc>
          <w:tcPr>
            <w:tcW w:w="5395" w:type="dxa"/>
          </w:tcPr>
          <w:p w14:paraId="673D0907" w14:textId="75665BA2" w:rsidR="00065BC6" w:rsidRDefault="005070A7" w:rsidP="002B6B0D">
            <w:pPr>
              <w:widowControl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Step 9 </w:t>
            </w:r>
            <w:r w:rsidR="00850334">
              <w:rPr>
                <w:rFonts w:asciiTheme="minorHAnsi" w:hAnsiTheme="minorHAnsi" w:cstheme="minorHAnsi"/>
                <w:sz w:val="21"/>
                <w:szCs w:val="21"/>
              </w:rPr>
              <w:t>Final Administrative Review</w:t>
            </w:r>
          </w:p>
        </w:tc>
        <w:tc>
          <w:tcPr>
            <w:tcW w:w="5395" w:type="dxa"/>
          </w:tcPr>
          <w:p w14:paraId="2B904E3A" w14:textId="2DF7EB3F" w:rsidR="00065BC6" w:rsidRDefault="00E71B0E" w:rsidP="002B6B0D">
            <w:pPr>
              <w:widowControl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March 31, 2026</w:t>
            </w:r>
          </w:p>
        </w:tc>
      </w:tr>
    </w:tbl>
    <w:p w14:paraId="43995FDD" w14:textId="77777777" w:rsidR="003509F7" w:rsidRDefault="003509F7" w:rsidP="002B6B0D">
      <w:pPr>
        <w:widowControl/>
        <w:adjustRightInd w:val="0"/>
        <w:rPr>
          <w:rFonts w:asciiTheme="minorHAnsi" w:hAnsiTheme="minorHAnsi" w:cstheme="minorHAnsi"/>
          <w:sz w:val="21"/>
          <w:szCs w:val="21"/>
        </w:rPr>
      </w:pPr>
    </w:p>
    <w:p w14:paraId="08C7ED58" w14:textId="06E19410" w:rsidR="00E71B0E" w:rsidRDefault="00E71B0E" w:rsidP="002B6B0D">
      <w:pPr>
        <w:widowControl/>
        <w:adjustRightInd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*</w:t>
      </w:r>
      <w:r w:rsidR="00864C39">
        <w:rPr>
          <w:rFonts w:asciiTheme="minorHAnsi" w:hAnsiTheme="minorHAnsi" w:cstheme="minorHAnsi"/>
          <w:sz w:val="21"/>
          <w:szCs w:val="21"/>
        </w:rPr>
        <w:t xml:space="preserve">Procedural Deadlines: The completion of each step triggers the next in the workflow process, with deadlines based on procedural timelines rather than fixed dates. If a step is completed early, the next deadline is calculated from that completion date. </w:t>
      </w:r>
    </w:p>
    <w:p w14:paraId="1B62C45B" w14:textId="77777777" w:rsidR="00593F94" w:rsidRDefault="00593F94" w:rsidP="002B6B0D">
      <w:pPr>
        <w:widowControl/>
        <w:adjustRightInd w:val="0"/>
        <w:rPr>
          <w:rFonts w:asciiTheme="minorHAnsi" w:hAnsiTheme="minorHAnsi" w:cstheme="minorHAnsi"/>
          <w:sz w:val="21"/>
          <w:szCs w:val="21"/>
        </w:rPr>
      </w:pPr>
    </w:p>
    <w:p w14:paraId="182723A4" w14:textId="170292F8" w:rsidR="00593F94" w:rsidRDefault="00593F94" w:rsidP="002B6B0D">
      <w:pPr>
        <w:widowControl/>
        <w:adjustRightInd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See Post-Tenure Review</w:t>
      </w:r>
      <w:r w:rsidR="000501D4">
        <w:rPr>
          <w:rFonts w:asciiTheme="minorHAnsi" w:hAnsiTheme="minorHAnsi" w:cstheme="minorHAnsi"/>
          <w:sz w:val="21"/>
          <w:szCs w:val="21"/>
        </w:rPr>
        <w:t xml:space="preserve"> Process Guide for more detailed information: </w:t>
      </w:r>
      <w:hyperlink r:id="rId10" w:history="1">
        <w:r w:rsidR="00143B41" w:rsidRPr="00AA2D9A">
          <w:rPr>
            <w:rStyle w:val="Hyperlink"/>
            <w:rFonts w:asciiTheme="minorHAnsi" w:hAnsiTheme="minorHAnsi" w:cstheme="minorHAnsi"/>
            <w:sz w:val="21"/>
            <w:szCs w:val="21"/>
          </w:rPr>
          <w:t>https://libguides.uthsc.edu/digitalmeasures/PTR</w:t>
        </w:r>
      </w:hyperlink>
    </w:p>
    <w:p w14:paraId="00C89792" w14:textId="77777777" w:rsidR="00143B41" w:rsidRPr="009C1E39" w:rsidRDefault="00143B41" w:rsidP="002B6B0D">
      <w:pPr>
        <w:widowControl/>
        <w:adjustRightInd w:val="0"/>
        <w:rPr>
          <w:rFonts w:asciiTheme="minorHAnsi" w:hAnsiTheme="minorHAnsi" w:cstheme="minorHAnsi"/>
          <w:sz w:val="21"/>
          <w:szCs w:val="21"/>
        </w:rPr>
      </w:pPr>
    </w:p>
    <w:p w14:paraId="27121651" w14:textId="690ABC71" w:rsidR="007E0C8A" w:rsidRPr="00FB3404" w:rsidRDefault="006F5014" w:rsidP="002B6B0D">
      <w:pPr>
        <w:rPr>
          <w:rFonts w:asciiTheme="minorHAnsi" w:hAnsiTheme="minorHAnsi" w:cstheme="minorHAnsi"/>
          <w:b/>
        </w:rPr>
      </w:pPr>
      <w:r w:rsidRPr="00FB3404">
        <w:rPr>
          <w:rFonts w:asciiTheme="minorHAnsi" w:hAnsiTheme="minorHAnsi" w:cstheme="minorHAnsi"/>
        </w:rPr>
        <w:br w:type="page"/>
      </w:r>
    </w:p>
    <w:p w14:paraId="3ACB39C8" w14:textId="7BEEF737" w:rsidR="006F5014" w:rsidRPr="00FB3404" w:rsidRDefault="006F5014" w:rsidP="002B6B0D">
      <w:pPr>
        <w:rPr>
          <w:rFonts w:asciiTheme="minorHAnsi" w:eastAsia="Calibri" w:hAnsiTheme="minorHAnsi" w:cstheme="minorHAnsi"/>
        </w:rPr>
      </w:pPr>
    </w:p>
    <w:p w14:paraId="2B1AEC9D" w14:textId="77777777" w:rsidR="00530E46" w:rsidRDefault="005075B4" w:rsidP="002B6B0D">
      <w:pPr>
        <w:jc w:val="center"/>
        <w:rPr>
          <w:rFonts w:asciiTheme="minorHAnsi" w:hAnsiTheme="minorHAnsi"/>
          <w:b/>
          <w:spacing w:val="-3"/>
          <w:sz w:val="21"/>
          <w:szCs w:val="21"/>
        </w:rPr>
      </w:pPr>
      <w:r w:rsidRPr="00530E46">
        <w:rPr>
          <w:rFonts w:asciiTheme="minorHAnsi" w:hAnsiTheme="minorHAnsi"/>
          <w:b/>
          <w:sz w:val="21"/>
          <w:szCs w:val="21"/>
        </w:rPr>
        <w:t>COMBINED</w:t>
      </w:r>
      <w:r w:rsidRPr="00530E46">
        <w:rPr>
          <w:rFonts w:asciiTheme="minorHAnsi" w:hAnsiTheme="minorHAnsi"/>
          <w:b/>
          <w:spacing w:val="-3"/>
          <w:sz w:val="21"/>
          <w:szCs w:val="21"/>
        </w:rPr>
        <w:t xml:space="preserve"> </w:t>
      </w:r>
      <w:r w:rsidR="00837EA7" w:rsidRPr="00530E46">
        <w:rPr>
          <w:rFonts w:asciiTheme="minorHAnsi" w:hAnsiTheme="minorHAnsi"/>
          <w:b/>
          <w:spacing w:val="-3"/>
          <w:sz w:val="21"/>
          <w:szCs w:val="21"/>
        </w:rPr>
        <w:t xml:space="preserve">FACULTY EVALUATION </w:t>
      </w:r>
      <w:r w:rsidRPr="00530E46">
        <w:rPr>
          <w:rFonts w:asciiTheme="minorHAnsi" w:hAnsiTheme="minorHAnsi"/>
          <w:b/>
          <w:sz w:val="21"/>
          <w:szCs w:val="21"/>
        </w:rPr>
        <w:t>CALENDAR</w:t>
      </w:r>
      <w:r w:rsidRPr="00530E46">
        <w:rPr>
          <w:rFonts w:asciiTheme="minorHAnsi" w:hAnsiTheme="minorHAnsi"/>
          <w:b/>
          <w:spacing w:val="-2"/>
          <w:sz w:val="21"/>
          <w:szCs w:val="21"/>
        </w:rPr>
        <w:t xml:space="preserve"> </w:t>
      </w:r>
      <w:r w:rsidRPr="00530E46">
        <w:rPr>
          <w:rFonts w:asciiTheme="minorHAnsi" w:hAnsiTheme="minorHAnsi"/>
          <w:b/>
          <w:sz w:val="21"/>
          <w:szCs w:val="21"/>
        </w:rPr>
        <w:t>for</w:t>
      </w:r>
      <w:r w:rsidRPr="00530E46">
        <w:rPr>
          <w:rFonts w:asciiTheme="minorHAnsi" w:hAnsiTheme="minorHAnsi"/>
          <w:b/>
          <w:spacing w:val="-3"/>
          <w:sz w:val="21"/>
          <w:szCs w:val="21"/>
        </w:rPr>
        <w:t xml:space="preserve"> </w:t>
      </w:r>
    </w:p>
    <w:p w14:paraId="3ACB39C9" w14:textId="3E03993F" w:rsidR="004E6912" w:rsidRPr="00530E46" w:rsidRDefault="005075B4" w:rsidP="002B6B0D">
      <w:pPr>
        <w:jc w:val="center"/>
        <w:rPr>
          <w:rFonts w:asciiTheme="minorHAnsi" w:hAnsiTheme="minorHAnsi"/>
          <w:b/>
          <w:sz w:val="21"/>
          <w:szCs w:val="21"/>
        </w:rPr>
      </w:pPr>
      <w:r w:rsidRPr="00530E46">
        <w:rPr>
          <w:rFonts w:asciiTheme="minorHAnsi" w:hAnsiTheme="minorHAnsi"/>
          <w:b/>
          <w:sz w:val="21"/>
          <w:szCs w:val="21"/>
        </w:rPr>
        <w:t>Tenure,</w:t>
      </w:r>
      <w:r w:rsidRPr="00530E46">
        <w:rPr>
          <w:rFonts w:asciiTheme="minorHAnsi" w:hAnsiTheme="minorHAnsi"/>
          <w:b/>
          <w:spacing w:val="-2"/>
          <w:sz w:val="21"/>
          <w:szCs w:val="21"/>
        </w:rPr>
        <w:t xml:space="preserve"> </w:t>
      </w:r>
      <w:r w:rsidRPr="00530E46">
        <w:rPr>
          <w:rFonts w:asciiTheme="minorHAnsi" w:hAnsiTheme="minorHAnsi"/>
          <w:b/>
          <w:sz w:val="21"/>
          <w:szCs w:val="21"/>
        </w:rPr>
        <w:t>Promotion</w:t>
      </w:r>
      <w:r w:rsidR="001906EB" w:rsidRPr="00530E46">
        <w:rPr>
          <w:rFonts w:asciiTheme="minorHAnsi" w:hAnsiTheme="minorHAnsi"/>
          <w:b/>
          <w:spacing w:val="-3"/>
          <w:sz w:val="21"/>
          <w:szCs w:val="21"/>
        </w:rPr>
        <w:t xml:space="preserve">, </w:t>
      </w:r>
      <w:r w:rsidRPr="00530E46">
        <w:rPr>
          <w:rFonts w:asciiTheme="minorHAnsi" w:hAnsiTheme="minorHAnsi"/>
          <w:b/>
          <w:sz w:val="21"/>
          <w:szCs w:val="21"/>
        </w:rPr>
        <w:t>Annual</w:t>
      </w:r>
      <w:r w:rsidR="00837EA7" w:rsidRPr="00530E46">
        <w:rPr>
          <w:rFonts w:asciiTheme="minorHAnsi" w:hAnsiTheme="minorHAnsi"/>
          <w:b/>
          <w:sz w:val="21"/>
          <w:szCs w:val="21"/>
        </w:rPr>
        <w:t xml:space="preserve"> Performance and Planning Review</w:t>
      </w:r>
      <w:r w:rsidR="001906EB" w:rsidRPr="00530E46">
        <w:rPr>
          <w:rFonts w:asciiTheme="minorHAnsi" w:hAnsiTheme="minorHAnsi"/>
          <w:b/>
          <w:sz w:val="21"/>
          <w:szCs w:val="21"/>
        </w:rPr>
        <w:t>, and Post</w:t>
      </w:r>
      <w:r w:rsidR="00837EA7" w:rsidRPr="00530E46">
        <w:rPr>
          <w:rFonts w:asciiTheme="minorHAnsi" w:hAnsiTheme="minorHAnsi"/>
          <w:b/>
          <w:sz w:val="21"/>
          <w:szCs w:val="21"/>
        </w:rPr>
        <w:t>-</w:t>
      </w:r>
      <w:r w:rsidR="001906EB" w:rsidRPr="00530E46">
        <w:rPr>
          <w:rFonts w:asciiTheme="minorHAnsi" w:hAnsiTheme="minorHAnsi"/>
          <w:b/>
          <w:sz w:val="21"/>
          <w:szCs w:val="21"/>
        </w:rPr>
        <w:t>Tenure</w:t>
      </w:r>
      <w:r w:rsidRPr="00530E46">
        <w:rPr>
          <w:rFonts w:asciiTheme="minorHAnsi" w:hAnsiTheme="minorHAnsi"/>
          <w:b/>
          <w:spacing w:val="-3"/>
          <w:sz w:val="21"/>
          <w:szCs w:val="21"/>
        </w:rPr>
        <w:t xml:space="preserve"> </w:t>
      </w:r>
      <w:r w:rsidR="00981F41" w:rsidRPr="00530E46">
        <w:rPr>
          <w:rFonts w:asciiTheme="minorHAnsi" w:hAnsiTheme="minorHAnsi"/>
          <w:b/>
          <w:spacing w:val="-3"/>
          <w:sz w:val="21"/>
          <w:szCs w:val="21"/>
        </w:rPr>
        <w:t>Review</w:t>
      </w:r>
    </w:p>
    <w:p w14:paraId="3ACB39CA" w14:textId="77777777" w:rsidR="004E6912" w:rsidRPr="00530E46" w:rsidRDefault="004E6912" w:rsidP="002B6B0D">
      <w:pPr>
        <w:rPr>
          <w:rFonts w:asciiTheme="minorHAnsi" w:hAnsiTheme="minorHAnsi"/>
          <w:b/>
          <w:sz w:val="21"/>
          <w:szCs w:val="21"/>
        </w:rPr>
      </w:pPr>
    </w:p>
    <w:tbl>
      <w:tblPr>
        <w:tblW w:w="1040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365"/>
        <w:gridCol w:w="1365"/>
        <w:gridCol w:w="6310"/>
      </w:tblGrid>
      <w:tr w:rsidR="001A4109" w:rsidRPr="00530E46" w14:paraId="3ACB39CE" w14:textId="77777777" w:rsidTr="00F14C93">
        <w:trPr>
          <w:trHeight w:val="460"/>
        </w:trPr>
        <w:tc>
          <w:tcPr>
            <w:tcW w:w="1366" w:type="dxa"/>
            <w:shd w:val="clear" w:color="auto" w:fill="EAF1DD"/>
          </w:tcPr>
          <w:p w14:paraId="3ACB39CB" w14:textId="77777777" w:rsidR="001A4109" w:rsidRPr="00353898" w:rsidRDefault="001A4109" w:rsidP="002B6B0D">
            <w:pPr>
              <w:pStyle w:val="TableParagraph"/>
              <w:spacing w:line="230" w:lineRule="exac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3898">
              <w:rPr>
                <w:rFonts w:asciiTheme="minorHAnsi" w:hAnsiTheme="minorHAnsi" w:cstheme="minorHAnsi"/>
                <w:b/>
                <w:sz w:val="20"/>
                <w:szCs w:val="20"/>
              </w:rPr>
              <w:t>Promotion</w:t>
            </w:r>
            <w:r w:rsidRPr="00353898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353898">
              <w:rPr>
                <w:rFonts w:asciiTheme="minorHAnsi" w:hAnsiTheme="minorHAnsi" w:cstheme="minorHAnsi"/>
                <w:b/>
                <w:sz w:val="20"/>
                <w:szCs w:val="20"/>
              </w:rPr>
              <w:t>&amp;/or</w:t>
            </w:r>
            <w:r w:rsidRPr="00353898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53898">
              <w:rPr>
                <w:rFonts w:asciiTheme="minorHAnsi" w:hAnsiTheme="minorHAnsi" w:cstheme="minorHAnsi"/>
                <w:b/>
                <w:sz w:val="20"/>
                <w:szCs w:val="20"/>
              </w:rPr>
              <w:t>Tenure</w:t>
            </w:r>
          </w:p>
        </w:tc>
        <w:tc>
          <w:tcPr>
            <w:tcW w:w="1365" w:type="dxa"/>
            <w:shd w:val="clear" w:color="auto" w:fill="FDE9D9"/>
          </w:tcPr>
          <w:p w14:paraId="3ACB39CC" w14:textId="3A9742C7" w:rsidR="001A4109" w:rsidRPr="00353898" w:rsidRDefault="001A4109" w:rsidP="002B6B0D">
            <w:pPr>
              <w:pStyle w:val="TableParagraph"/>
              <w:spacing w:line="230" w:lineRule="exac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3898">
              <w:rPr>
                <w:rFonts w:asciiTheme="minorHAnsi" w:hAnsiTheme="minorHAnsi" w:cstheme="minorHAnsi"/>
                <w:b/>
                <w:sz w:val="20"/>
                <w:szCs w:val="20"/>
              </w:rPr>
              <w:t>Annual</w:t>
            </w:r>
            <w:r w:rsidRPr="00353898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35389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Evaluation</w:t>
            </w:r>
          </w:p>
        </w:tc>
        <w:tc>
          <w:tcPr>
            <w:tcW w:w="1365" w:type="dxa"/>
            <w:shd w:val="clear" w:color="auto" w:fill="DBE5F1" w:themeFill="accent1" w:themeFillTint="33"/>
          </w:tcPr>
          <w:p w14:paraId="1FEEAD9E" w14:textId="451AFA06" w:rsidR="001A4109" w:rsidRPr="00353898" w:rsidRDefault="001A4109" w:rsidP="002B6B0D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3898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2F2BE2" w:rsidRPr="00353898">
              <w:rPr>
                <w:rFonts w:asciiTheme="minorHAnsi" w:hAnsiTheme="minorHAnsi" w:cstheme="minorHAnsi"/>
                <w:b/>
                <w:sz w:val="20"/>
                <w:szCs w:val="20"/>
              </w:rPr>
              <w:t>ost Tenure Review</w:t>
            </w:r>
          </w:p>
        </w:tc>
        <w:tc>
          <w:tcPr>
            <w:tcW w:w="6310" w:type="dxa"/>
            <w:shd w:val="clear" w:color="auto" w:fill="F2F2F2"/>
          </w:tcPr>
          <w:p w14:paraId="3ACB39CD" w14:textId="4A043EEC" w:rsidR="001A4109" w:rsidRPr="00353898" w:rsidRDefault="001A4109" w:rsidP="002B6B0D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3898">
              <w:rPr>
                <w:rFonts w:asciiTheme="minorHAnsi" w:hAnsiTheme="minorHAnsi" w:cstheme="minorHAnsi"/>
                <w:b/>
                <w:sz w:val="20"/>
                <w:szCs w:val="20"/>
              </w:rPr>
              <w:t>Activity</w:t>
            </w:r>
          </w:p>
        </w:tc>
      </w:tr>
      <w:tr w:rsidR="001A46CE" w:rsidRPr="00530E46" w14:paraId="630F2F79" w14:textId="77777777" w:rsidTr="001A46CE">
        <w:trPr>
          <w:trHeight w:val="143"/>
        </w:trPr>
        <w:tc>
          <w:tcPr>
            <w:tcW w:w="10406" w:type="dxa"/>
            <w:gridSpan w:val="4"/>
            <w:shd w:val="clear" w:color="auto" w:fill="808080" w:themeFill="background1" w:themeFillShade="80"/>
          </w:tcPr>
          <w:p w14:paraId="196F6F58" w14:textId="77777777" w:rsidR="001A46CE" w:rsidRPr="00530E46" w:rsidRDefault="001A46CE" w:rsidP="00831E29">
            <w:pPr>
              <w:pStyle w:val="TableParagraph"/>
              <w:ind w:left="0" w:right="144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1A4109" w:rsidRPr="00530E46" w14:paraId="3ACB39D4" w14:textId="77777777" w:rsidTr="00F14C93">
        <w:trPr>
          <w:trHeight w:val="1933"/>
        </w:trPr>
        <w:tc>
          <w:tcPr>
            <w:tcW w:w="1366" w:type="dxa"/>
            <w:shd w:val="clear" w:color="auto" w:fill="F2F2F2"/>
          </w:tcPr>
          <w:p w14:paraId="3ACB39CF" w14:textId="77777777" w:rsidR="001A4109" w:rsidRPr="00530E46" w:rsidRDefault="001A4109" w:rsidP="002B6B0D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FDE9D9"/>
          </w:tcPr>
          <w:p w14:paraId="3ACB39D0" w14:textId="77777777" w:rsidR="001A4109" w:rsidRPr="00530E46" w:rsidRDefault="001A4109" w:rsidP="002B6B0D">
            <w:pPr>
              <w:pStyle w:val="TableParagraph"/>
              <w:spacing w:line="229" w:lineRule="exact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July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1,</w:t>
            </w:r>
          </w:p>
          <w:p w14:paraId="3ACB39D1" w14:textId="3276AA75" w:rsidR="001A4109" w:rsidRPr="00530E46" w:rsidRDefault="001A4109" w:rsidP="002B6B0D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B17099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365" w:type="dxa"/>
            <w:shd w:val="clear" w:color="auto" w:fill="F2F2F2" w:themeFill="background1" w:themeFillShade="F2"/>
          </w:tcPr>
          <w:p w14:paraId="0090071E" w14:textId="4D94AFB0" w:rsidR="001A4109" w:rsidRPr="00530E46" w:rsidRDefault="001A4109" w:rsidP="002B6B0D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310" w:type="dxa"/>
            <w:shd w:val="clear" w:color="auto" w:fill="FDE9D9"/>
          </w:tcPr>
          <w:p w14:paraId="3ACB39D3" w14:textId="21330C02" w:rsidR="001A4109" w:rsidRPr="00530E46" w:rsidRDefault="001A4109" w:rsidP="00831E29">
            <w:pPr>
              <w:pStyle w:val="TableParagraph"/>
              <w:ind w:left="0" w:righ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Reappointment letters confirming appointment for the July 1, </w:t>
            </w:r>
            <w:proofErr w:type="gramStart"/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B17099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proofErr w:type="gramEnd"/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 to </w:t>
            </w:r>
            <w:r w:rsidR="001010A2"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June 30, </w:t>
            </w:r>
            <w:proofErr w:type="gramStart"/>
            <w:r w:rsidR="001010A2" w:rsidRPr="00530E4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B17099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proofErr w:type="gramEnd"/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 academic year sent to all faculty members who are required to receive</w:t>
            </w:r>
            <w:r w:rsidRPr="00530E46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them. This includes faculty members who are on non-tenure track or tenure-</w:t>
            </w:r>
            <w:r w:rsidRPr="00530E46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track. Before issuing a reappointment letter for the next fiscal/academic year</w:t>
            </w:r>
            <w:r w:rsidRPr="00530E46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(beginning July 1, 202</w:t>
            </w:r>
            <w:r w:rsidR="00B17099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) for any non-tenure track faculty member who</w:t>
            </w:r>
            <w:r w:rsidRPr="00530E46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receives a Needs Improvement for Rank or Unsatisfactory for Rank rating on</w:t>
            </w:r>
            <w:r w:rsidRPr="00530E46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APPR,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Department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Chair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shall</w:t>
            </w:r>
            <w:r w:rsidRPr="00530E46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contact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Chief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Academic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Officer</w:t>
            </w:r>
            <w:r w:rsidR="007F6348"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23BC3"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(CAO)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(Faculty</w:t>
            </w:r>
            <w:r w:rsidRPr="00530E46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Handbook,</w:t>
            </w:r>
            <w:r w:rsidRPr="00530E46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Section</w:t>
            </w:r>
            <w:r w:rsidRPr="00530E46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5.3.4). An Annual Review Improvement Plan or Enhanced Post-Tenure Performance Review is required for all faculty members who receive negative ratings and who receives reappointment. </w:t>
            </w:r>
            <w:r w:rsidR="002D1F58" w:rsidRPr="002D1F58">
              <w:rPr>
                <w:rFonts w:asciiTheme="minorHAnsi" w:hAnsiTheme="minorHAnsi" w:cstheme="minorHAnsi"/>
                <w:sz w:val="21"/>
                <w:szCs w:val="21"/>
              </w:rPr>
              <w:t>See p.p. 113-115 of the June 2024 UT Health Science Center Faculty Handbook</w:t>
            </w:r>
            <w:r w:rsidRPr="00B17099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 xml:space="preserve"> </w:t>
            </w:r>
            <w:r w:rsidRPr="002D1F58">
              <w:rPr>
                <w:rFonts w:asciiTheme="minorHAnsi" w:hAnsiTheme="minorHAnsi" w:cstheme="minorHAnsi"/>
                <w:sz w:val="21"/>
                <w:szCs w:val="21"/>
              </w:rPr>
              <w:t>f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or specifics (</w:t>
            </w:r>
            <w:hyperlink r:id="rId11" w:history="1">
              <w:r w:rsidR="003F771C" w:rsidRPr="00096432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https://uthsc.edu/afsa/faculty-affairs/documents/faculty-handbook.pdf</w:t>
              </w:r>
            </w:hyperlink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).</w:t>
            </w:r>
          </w:p>
        </w:tc>
      </w:tr>
      <w:tr w:rsidR="00152829" w:rsidRPr="00530E46" w14:paraId="1A232B08" w14:textId="77777777" w:rsidTr="00353898">
        <w:trPr>
          <w:trHeight w:val="557"/>
        </w:trPr>
        <w:tc>
          <w:tcPr>
            <w:tcW w:w="1366" w:type="dxa"/>
            <w:shd w:val="clear" w:color="auto" w:fill="F2F2F2" w:themeFill="background1" w:themeFillShade="F2"/>
          </w:tcPr>
          <w:p w14:paraId="5A0C1608" w14:textId="77777777" w:rsidR="00152829" w:rsidRPr="00530E46" w:rsidRDefault="00152829" w:rsidP="002B6B0D">
            <w:pPr>
              <w:pStyle w:val="TableParagraph"/>
              <w:spacing w:line="229" w:lineRule="exact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0" w:name="_Hlk74817796"/>
          </w:p>
        </w:tc>
        <w:tc>
          <w:tcPr>
            <w:tcW w:w="1365" w:type="dxa"/>
            <w:shd w:val="clear" w:color="auto" w:fill="F2F2F2"/>
          </w:tcPr>
          <w:p w14:paraId="1CB62306" w14:textId="77777777" w:rsidR="00152829" w:rsidRPr="00530E46" w:rsidRDefault="00152829" w:rsidP="002B6B0D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DBE5F1" w:themeFill="accent1" w:themeFillTint="33"/>
          </w:tcPr>
          <w:p w14:paraId="126A6929" w14:textId="2ECC926E" w:rsidR="00152829" w:rsidRPr="00530E46" w:rsidRDefault="006647FC" w:rsidP="002B6B0D">
            <w:pPr>
              <w:pStyle w:val="TableParagraph"/>
              <w:spacing w:line="240" w:lineRule="exact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July 1, 202</w:t>
            </w:r>
            <w:r w:rsidR="00B17099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6310" w:type="dxa"/>
            <w:shd w:val="clear" w:color="auto" w:fill="DBE5F1" w:themeFill="accent1" w:themeFillTint="33"/>
          </w:tcPr>
          <w:p w14:paraId="60F5DE0C" w14:textId="57B55D2E" w:rsidR="00152829" w:rsidRDefault="0049450D" w:rsidP="00831E29">
            <w:pPr>
              <w:pStyle w:val="TableParagraph"/>
              <w:spacing w:line="240" w:lineRule="exact"/>
              <w:ind w:left="0" w:right="144"/>
              <w:rPr>
                <w:rFonts w:asciiTheme="minorHAnsi" w:hAnsiTheme="minorHAnsi"/>
                <w:sz w:val="21"/>
                <w:szCs w:val="21"/>
              </w:rPr>
            </w:pPr>
            <w:r w:rsidRPr="00530E46">
              <w:rPr>
                <w:rFonts w:asciiTheme="minorHAnsi" w:hAnsiTheme="minorHAnsi"/>
                <w:sz w:val="21"/>
                <w:szCs w:val="21"/>
              </w:rPr>
              <w:t xml:space="preserve">Written notice from the </w:t>
            </w:r>
            <w:r w:rsidR="00423BC3" w:rsidRPr="00530E46">
              <w:rPr>
                <w:rFonts w:asciiTheme="minorHAnsi" w:hAnsiTheme="minorHAnsi"/>
                <w:sz w:val="21"/>
                <w:szCs w:val="21"/>
              </w:rPr>
              <w:t>CAO</w:t>
            </w:r>
            <w:r w:rsidRPr="00530E46">
              <w:rPr>
                <w:rFonts w:asciiTheme="minorHAnsi" w:hAnsiTheme="minorHAnsi"/>
                <w:sz w:val="21"/>
                <w:szCs w:val="21"/>
              </w:rPr>
              <w:t xml:space="preserve"> that the faculty member is required to have a PTR </w:t>
            </w:r>
            <w:r w:rsidR="00A40EFB">
              <w:rPr>
                <w:rFonts w:asciiTheme="minorHAnsi" w:hAnsiTheme="minorHAnsi"/>
                <w:sz w:val="21"/>
                <w:szCs w:val="21"/>
              </w:rPr>
              <w:t>(notification normally occurs before July 1</w:t>
            </w:r>
            <w:r w:rsidR="00E32844">
              <w:rPr>
                <w:rFonts w:asciiTheme="minorHAnsi" w:hAnsiTheme="minorHAnsi"/>
                <w:sz w:val="21"/>
                <w:szCs w:val="21"/>
              </w:rPr>
              <w:t>)</w:t>
            </w:r>
          </w:p>
          <w:p w14:paraId="3F33C06D" w14:textId="77777777" w:rsidR="00E32844" w:rsidRDefault="00E32844" w:rsidP="00831E29">
            <w:pPr>
              <w:pStyle w:val="TableParagraph"/>
              <w:spacing w:line="240" w:lineRule="exact"/>
              <w:ind w:left="0" w:right="144"/>
              <w:rPr>
                <w:rFonts w:asciiTheme="minorHAnsi" w:hAnsiTheme="minorHAnsi"/>
                <w:sz w:val="21"/>
                <w:szCs w:val="21"/>
              </w:rPr>
            </w:pPr>
          </w:p>
          <w:p w14:paraId="1751046B" w14:textId="28ECFA77" w:rsidR="00E32844" w:rsidRPr="00530E46" w:rsidRDefault="00E32844" w:rsidP="00831E29">
            <w:pPr>
              <w:pStyle w:val="TableParagraph"/>
              <w:spacing w:line="240" w:lineRule="exact"/>
              <w:ind w:left="0" w:right="144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PTR Process Start Date</w:t>
            </w:r>
          </w:p>
        </w:tc>
      </w:tr>
      <w:bookmarkEnd w:id="0"/>
      <w:tr w:rsidR="00AA76A0" w:rsidRPr="00530E46" w14:paraId="5C3BBBFC" w14:textId="77777777" w:rsidTr="00353898">
        <w:trPr>
          <w:trHeight w:val="530"/>
        </w:trPr>
        <w:tc>
          <w:tcPr>
            <w:tcW w:w="1366" w:type="dxa"/>
            <w:shd w:val="clear" w:color="auto" w:fill="F2F2F2" w:themeFill="background1" w:themeFillShade="F2"/>
          </w:tcPr>
          <w:p w14:paraId="5F6F760B" w14:textId="77777777" w:rsidR="00AA76A0" w:rsidRPr="00530E46" w:rsidRDefault="00AA76A0" w:rsidP="002B6B0D">
            <w:pPr>
              <w:pStyle w:val="TableParagraph"/>
              <w:spacing w:line="229" w:lineRule="exact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F2F2F2"/>
          </w:tcPr>
          <w:p w14:paraId="521073B7" w14:textId="77777777" w:rsidR="00AA76A0" w:rsidRPr="00530E46" w:rsidRDefault="00AA76A0" w:rsidP="002B6B0D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DBE5F1" w:themeFill="accent1" w:themeFillTint="33"/>
          </w:tcPr>
          <w:p w14:paraId="5C3406A6" w14:textId="29D23A23" w:rsidR="00AA76A0" w:rsidRPr="00530E46" w:rsidRDefault="00FB5608" w:rsidP="002B6B0D">
            <w:pPr>
              <w:pStyle w:val="TableParagraph"/>
              <w:spacing w:line="240" w:lineRule="exact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By July 28, 2025</w:t>
            </w:r>
          </w:p>
        </w:tc>
        <w:tc>
          <w:tcPr>
            <w:tcW w:w="6310" w:type="dxa"/>
            <w:shd w:val="clear" w:color="auto" w:fill="DBE5F1" w:themeFill="accent1" w:themeFillTint="33"/>
          </w:tcPr>
          <w:p w14:paraId="52EFFFF8" w14:textId="3721BB06" w:rsidR="00AA76A0" w:rsidRPr="00530E46" w:rsidRDefault="00F32D32" w:rsidP="00831E29">
            <w:pPr>
              <w:pStyle w:val="TableParagraph"/>
              <w:spacing w:line="240" w:lineRule="exact"/>
              <w:ind w:left="0" w:right="144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Faculty</w:t>
            </w:r>
            <w:r w:rsidR="00C62FED">
              <w:rPr>
                <w:rFonts w:asciiTheme="minorHAnsi" w:hAnsiTheme="minorHAnsi" w:cstheme="minorHAnsi"/>
                <w:sz w:val="21"/>
                <w:szCs w:val="21"/>
              </w:rPr>
              <w:t xml:space="preserve"> PTR Submission: Faculty have </w:t>
            </w:r>
            <w:r w:rsidR="009B328A">
              <w:rPr>
                <w:rFonts w:asciiTheme="minorHAnsi" w:hAnsiTheme="minorHAnsi" w:cstheme="minorHAnsi"/>
                <w:sz w:val="21"/>
                <w:szCs w:val="21"/>
              </w:rPr>
              <w:t>four</w:t>
            </w:r>
            <w:r w:rsidR="00DB5ED6">
              <w:rPr>
                <w:rFonts w:asciiTheme="minorHAnsi" w:hAnsiTheme="minorHAnsi" w:cstheme="minorHAnsi"/>
                <w:sz w:val="21"/>
                <w:szCs w:val="21"/>
              </w:rPr>
              <w:t xml:space="preserve"> weeks (28 calendar days) to complete this step</w:t>
            </w:r>
            <w:r w:rsidR="002F6AA9">
              <w:rPr>
                <w:rFonts w:asciiTheme="minorHAnsi" w:hAnsiTheme="minorHAnsi" w:cstheme="minorHAnsi"/>
                <w:sz w:val="21"/>
                <w:szCs w:val="21"/>
              </w:rPr>
              <w:t xml:space="preserve"> (July 1-28</w:t>
            </w:r>
            <w:r w:rsidR="00F247E4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r w:rsidR="00C6292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1A46CE" w:rsidRPr="00530E46" w14:paraId="1858E32B" w14:textId="77777777" w:rsidTr="00412A5D">
        <w:trPr>
          <w:trHeight w:val="143"/>
        </w:trPr>
        <w:tc>
          <w:tcPr>
            <w:tcW w:w="10406" w:type="dxa"/>
            <w:gridSpan w:val="4"/>
            <w:shd w:val="clear" w:color="auto" w:fill="808080" w:themeFill="background1" w:themeFillShade="80"/>
          </w:tcPr>
          <w:p w14:paraId="015AED93" w14:textId="77777777" w:rsidR="001A46CE" w:rsidRPr="00530E46" w:rsidRDefault="001A46CE" w:rsidP="00412A5D">
            <w:pPr>
              <w:pStyle w:val="TableParagraph"/>
              <w:ind w:left="0" w:right="144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1A4109" w:rsidRPr="00530E46" w14:paraId="3ACB39D8" w14:textId="77777777" w:rsidTr="00353898">
        <w:trPr>
          <w:trHeight w:val="557"/>
        </w:trPr>
        <w:tc>
          <w:tcPr>
            <w:tcW w:w="1366" w:type="dxa"/>
            <w:shd w:val="clear" w:color="auto" w:fill="EAF1DD"/>
          </w:tcPr>
          <w:p w14:paraId="3ACB39D5" w14:textId="0609186D" w:rsidR="001A4109" w:rsidRPr="00530E46" w:rsidRDefault="001A4109" w:rsidP="002B6B0D">
            <w:pPr>
              <w:pStyle w:val="TableParagraph"/>
              <w:spacing w:line="229" w:lineRule="exact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August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B17099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365" w:type="dxa"/>
            <w:shd w:val="clear" w:color="auto" w:fill="F2F2F2"/>
          </w:tcPr>
          <w:p w14:paraId="3ACB39D6" w14:textId="77777777" w:rsidR="001A4109" w:rsidRPr="00530E46" w:rsidRDefault="001A4109" w:rsidP="002B6B0D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14:paraId="64AD0F32" w14:textId="77777777" w:rsidR="001A4109" w:rsidRPr="00530E46" w:rsidRDefault="001A4109" w:rsidP="002B6B0D">
            <w:pPr>
              <w:pStyle w:val="TableParagraph"/>
              <w:spacing w:line="240" w:lineRule="exact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310" w:type="dxa"/>
            <w:shd w:val="clear" w:color="auto" w:fill="EAF1DD"/>
          </w:tcPr>
          <w:p w14:paraId="3ACB39D7" w14:textId="33085028" w:rsidR="001A4109" w:rsidRPr="00530E46" w:rsidRDefault="00423BC3" w:rsidP="00831E29">
            <w:pPr>
              <w:pStyle w:val="TableParagraph"/>
              <w:spacing w:line="240" w:lineRule="exact"/>
              <w:ind w:left="0" w:righ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The CAO</w:t>
            </w:r>
            <w:r w:rsidR="001A4109"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 prepares and emails promotion and tenure instructions to</w:t>
            </w:r>
            <w:r w:rsidR="001A4109" w:rsidRPr="00530E46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="001A4109" w:rsidRPr="00530E46">
              <w:rPr>
                <w:rFonts w:asciiTheme="minorHAnsi" w:hAnsiTheme="minorHAnsi" w:cstheme="minorHAnsi"/>
                <w:sz w:val="21"/>
                <w:szCs w:val="21"/>
              </w:rPr>
              <w:t>Deans,</w:t>
            </w:r>
            <w:r w:rsidR="001A4109"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="001A4109" w:rsidRPr="00530E46">
              <w:rPr>
                <w:rFonts w:asciiTheme="minorHAnsi" w:hAnsiTheme="minorHAnsi" w:cstheme="minorHAnsi"/>
                <w:sz w:val="21"/>
                <w:szCs w:val="21"/>
              </w:rPr>
              <w:t>Department</w:t>
            </w:r>
            <w:r w:rsidR="001A4109" w:rsidRPr="00530E46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="001A4109" w:rsidRPr="00530E46">
              <w:rPr>
                <w:rFonts w:asciiTheme="minorHAnsi" w:hAnsiTheme="minorHAnsi" w:cstheme="minorHAnsi"/>
                <w:sz w:val="21"/>
                <w:szCs w:val="21"/>
              </w:rPr>
              <w:t>Chairs</w:t>
            </w:r>
            <w:r w:rsidR="001A4109" w:rsidRPr="00530E46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="001A4109" w:rsidRPr="00530E46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="001A4109" w:rsidRPr="00530E46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="001A4109" w:rsidRPr="00530E46">
              <w:rPr>
                <w:rFonts w:asciiTheme="minorHAnsi" w:hAnsiTheme="minorHAnsi" w:cstheme="minorHAnsi"/>
                <w:sz w:val="21"/>
                <w:szCs w:val="21"/>
              </w:rPr>
              <w:t>Directors.</w:t>
            </w:r>
          </w:p>
        </w:tc>
      </w:tr>
      <w:tr w:rsidR="00456AC8" w:rsidRPr="00530E46" w14:paraId="1CA3F8BD" w14:textId="77777777" w:rsidTr="00353898">
        <w:trPr>
          <w:trHeight w:val="2060"/>
        </w:trPr>
        <w:tc>
          <w:tcPr>
            <w:tcW w:w="1366" w:type="dxa"/>
            <w:shd w:val="clear" w:color="auto" w:fill="EAF1DD" w:themeFill="accent3" w:themeFillTint="33"/>
          </w:tcPr>
          <w:p w14:paraId="5A80AC40" w14:textId="1D75029B" w:rsidR="00456AC8" w:rsidRPr="00530E46" w:rsidRDefault="00456AC8" w:rsidP="00456AC8">
            <w:pPr>
              <w:pStyle w:val="TableParagraph"/>
              <w:spacing w:line="237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August &amp;</w:t>
            </w:r>
            <w:r w:rsidRPr="00530E46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September</w:t>
            </w:r>
            <w:r w:rsidRPr="00530E46">
              <w:rPr>
                <w:rFonts w:asciiTheme="minorHAnsi" w:hAnsiTheme="minorHAnsi" w:cstheme="minorHAnsi"/>
                <w:spacing w:val="-53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B17099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365" w:type="dxa"/>
            <w:shd w:val="clear" w:color="auto" w:fill="F2F2F2"/>
          </w:tcPr>
          <w:p w14:paraId="155CFA48" w14:textId="77777777" w:rsidR="00456AC8" w:rsidRPr="00530E46" w:rsidRDefault="00456AC8" w:rsidP="00456AC8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14:paraId="2AFA4644" w14:textId="77777777" w:rsidR="00456AC8" w:rsidRPr="00530E46" w:rsidRDefault="00456AC8" w:rsidP="00456AC8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310" w:type="dxa"/>
            <w:shd w:val="clear" w:color="auto" w:fill="EAF1DD" w:themeFill="accent3" w:themeFillTint="33"/>
          </w:tcPr>
          <w:p w14:paraId="5E667BB0" w14:textId="2BF357E2" w:rsidR="00456AC8" w:rsidRPr="00530E46" w:rsidRDefault="00456AC8" w:rsidP="00456AC8">
            <w:pPr>
              <w:pStyle w:val="TableParagraph"/>
              <w:ind w:left="0" w:righ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Departments initiate a defined process for reviewing each faculty member to</w:t>
            </w:r>
            <w:r w:rsidRPr="00530E46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be considered for promotion and/or tenure.</w:t>
            </w:r>
            <w:r w:rsidRPr="00530E46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The process is established by</w:t>
            </w:r>
            <w:r w:rsidRPr="00530E46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each department in accord with the provisions of the UTHSC Faculty</w:t>
            </w:r>
            <w:r w:rsidRPr="00530E46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Handbook and University policies; each faculty member should be advised, in writing, that he or she is being evaluated and should be given an opportunity</w:t>
            </w:r>
            <w:r w:rsidRPr="00530E46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submit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information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pertaining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review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530E46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performance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future</w:t>
            </w:r>
            <w:r w:rsidR="001A2C2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promise.</w:t>
            </w:r>
          </w:p>
        </w:tc>
      </w:tr>
      <w:tr w:rsidR="00456AC8" w:rsidRPr="00530E46" w14:paraId="2BCE7257" w14:textId="77777777" w:rsidTr="00F14C93">
        <w:trPr>
          <w:trHeight w:val="619"/>
        </w:trPr>
        <w:tc>
          <w:tcPr>
            <w:tcW w:w="1366" w:type="dxa"/>
            <w:shd w:val="clear" w:color="auto" w:fill="F2F2F2" w:themeFill="background1" w:themeFillShade="F2"/>
          </w:tcPr>
          <w:p w14:paraId="756BCC16" w14:textId="77777777" w:rsidR="00456AC8" w:rsidRPr="00530E46" w:rsidRDefault="00456AC8" w:rsidP="00456AC8">
            <w:pPr>
              <w:pStyle w:val="TableParagraph"/>
              <w:spacing w:line="237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F2F2F2"/>
          </w:tcPr>
          <w:p w14:paraId="43816F8A" w14:textId="77777777" w:rsidR="00456AC8" w:rsidRPr="00530E46" w:rsidRDefault="00456AC8" w:rsidP="00456AC8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DBE5F1" w:themeFill="accent1" w:themeFillTint="33"/>
          </w:tcPr>
          <w:p w14:paraId="57A0CB3C" w14:textId="2410A1AF" w:rsidR="00456AC8" w:rsidRPr="00530E46" w:rsidRDefault="004E1307" w:rsidP="00456AC8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By </w:t>
            </w:r>
            <w:r w:rsidR="00456AC8" w:rsidRPr="00530E46">
              <w:rPr>
                <w:rFonts w:asciiTheme="minorHAnsi" w:hAnsiTheme="minorHAnsi" w:cstheme="minorHAnsi"/>
                <w:sz w:val="21"/>
                <w:szCs w:val="21"/>
              </w:rPr>
              <w:t>August 1</w:t>
            </w:r>
            <w:r w:rsidR="00D7266E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456AC8" w:rsidRPr="00530E46">
              <w:rPr>
                <w:rFonts w:asciiTheme="minorHAnsi" w:hAnsiTheme="minorHAnsi" w:cstheme="minorHAnsi"/>
                <w:sz w:val="21"/>
                <w:szCs w:val="21"/>
              </w:rPr>
              <w:t>, 202</w:t>
            </w:r>
            <w:r w:rsidR="00B17099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6310" w:type="dxa"/>
            <w:shd w:val="clear" w:color="auto" w:fill="DBE5F1" w:themeFill="accent1" w:themeFillTint="33"/>
          </w:tcPr>
          <w:p w14:paraId="4EA1AF49" w14:textId="3F980C17" w:rsidR="00456AC8" w:rsidRPr="00530E46" w:rsidRDefault="004E1307" w:rsidP="00456AC8">
            <w:pPr>
              <w:pStyle w:val="TableParagraph"/>
              <w:ind w:left="0" w:right="144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Department PTR Submission: </w:t>
            </w:r>
            <w:r w:rsidR="00DB2497">
              <w:rPr>
                <w:rFonts w:asciiTheme="minorHAnsi" w:hAnsiTheme="minorHAnsi" w:cstheme="minorHAnsi"/>
                <w:sz w:val="21"/>
                <w:szCs w:val="21"/>
              </w:rPr>
              <w:t xml:space="preserve">Departments have </w:t>
            </w:r>
            <w:r w:rsidR="009B328A">
              <w:rPr>
                <w:rFonts w:asciiTheme="minorHAnsi" w:hAnsiTheme="minorHAnsi" w:cstheme="minorHAnsi"/>
                <w:sz w:val="21"/>
                <w:szCs w:val="21"/>
              </w:rPr>
              <w:t>two</w:t>
            </w:r>
            <w:r w:rsidR="00DB2497">
              <w:rPr>
                <w:rFonts w:asciiTheme="minorHAnsi" w:hAnsiTheme="minorHAnsi" w:cstheme="minorHAnsi"/>
                <w:sz w:val="21"/>
                <w:szCs w:val="21"/>
              </w:rPr>
              <w:t xml:space="preserve"> weeks (14 calendar days) to complete this step (July 29-August 1</w:t>
            </w:r>
            <w:r w:rsidR="00791EDF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DB2497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r w:rsidR="00DB628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456AC8" w:rsidRPr="00530E46" w14:paraId="697FC2C2" w14:textId="77777777" w:rsidTr="00F14C93">
        <w:trPr>
          <w:trHeight w:val="709"/>
        </w:trPr>
        <w:tc>
          <w:tcPr>
            <w:tcW w:w="1366" w:type="dxa"/>
            <w:shd w:val="clear" w:color="auto" w:fill="F2F2F2" w:themeFill="background1" w:themeFillShade="F2"/>
          </w:tcPr>
          <w:p w14:paraId="075783A5" w14:textId="77777777" w:rsidR="00456AC8" w:rsidRPr="00530E46" w:rsidRDefault="00456AC8" w:rsidP="00456AC8">
            <w:pPr>
              <w:pStyle w:val="TableParagraph"/>
              <w:spacing w:line="237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F2F2F2"/>
          </w:tcPr>
          <w:p w14:paraId="4361F608" w14:textId="77777777" w:rsidR="00456AC8" w:rsidRPr="00530E46" w:rsidRDefault="00456AC8" w:rsidP="00456AC8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DBE5F1" w:themeFill="accent1" w:themeFillTint="33"/>
          </w:tcPr>
          <w:p w14:paraId="20286760" w14:textId="78EA0842" w:rsidR="00456AC8" w:rsidRPr="00530E46" w:rsidRDefault="00D7266E" w:rsidP="00456AC8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By </w:t>
            </w:r>
            <w:r w:rsidR="00456AC8"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August </w:t>
            </w:r>
            <w:r w:rsidR="00541653">
              <w:rPr>
                <w:rFonts w:asciiTheme="minorHAnsi" w:hAnsiTheme="minorHAnsi" w:cstheme="minorHAnsi"/>
                <w:sz w:val="21"/>
                <w:szCs w:val="21"/>
              </w:rPr>
              <w:t>25</w:t>
            </w:r>
            <w:r w:rsidR="00456AC8" w:rsidRPr="00530E46">
              <w:rPr>
                <w:rFonts w:asciiTheme="minorHAnsi" w:hAnsiTheme="minorHAnsi" w:cstheme="minorHAnsi"/>
                <w:sz w:val="21"/>
                <w:szCs w:val="21"/>
              </w:rPr>
              <w:t>, 202</w:t>
            </w:r>
            <w:r w:rsidR="00B17099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6310" w:type="dxa"/>
            <w:shd w:val="clear" w:color="auto" w:fill="DBE5F1" w:themeFill="accent1" w:themeFillTint="33"/>
          </w:tcPr>
          <w:p w14:paraId="491298E1" w14:textId="4714ACD7" w:rsidR="00456AC8" w:rsidRPr="00530E46" w:rsidRDefault="00456AC8" w:rsidP="00456AC8">
            <w:pPr>
              <w:pStyle w:val="TableParagraph"/>
              <w:ind w:left="0" w:righ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/>
                <w:sz w:val="21"/>
                <w:szCs w:val="21"/>
              </w:rPr>
              <w:t xml:space="preserve">The CAO </w:t>
            </w:r>
            <w:r w:rsidR="00B6473B">
              <w:rPr>
                <w:rFonts w:asciiTheme="minorHAnsi" w:hAnsiTheme="minorHAnsi"/>
                <w:sz w:val="21"/>
                <w:szCs w:val="21"/>
              </w:rPr>
              <w:t xml:space="preserve">appoints committee members for the PTR Committee and </w:t>
            </w:r>
            <w:r w:rsidRPr="00530E46">
              <w:rPr>
                <w:rFonts w:asciiTheme="minorHAnsi" w:hAnsiTheme="minorHAnsi"/>
                <w:sz w:val="21"/>
                <w:szCs w:val="21"/>
              </w:rPr>
              <w:t>provides instructions, guidelines, template for report, and best practices to the PTR Committee.</w:t>
            </w:r>
            <w:r w:rsidR="00197146">
              <w:rPr>
                <w:rFonts w:asciiTheme="minorHAnsi" w:hAnsiTheme="minorHAnsi"/>
                <w:sz w:val="21"/>
                <w:szCs w:val="21"/>
              </w:rPr>
              <w:t xml:space="preserve"> Faculty Affairs and the CAO have </w:t>
            </w:r>
            <w:r w:rsidR="009B328A">
              <w:rPr>
                <w:rFonts w:asciiTheme="minorHAnsi" w:hAnsiTheme="minorHAnsi"/>
                <w:sz w:val="21"/>
                <w:szCs w:val="21"/>
              </w:rPr>
              <w:t>two</w:t>
            </w:r>
            <w:r w:rsidR="00197146">
              <w:rPr>
                <w:rFonts w:asciiTheme="minorHAnsi" w:hAnsiTheme="minorHAnsi"/>
                <w:sz w:val="21"/>
                <w:szCs w:val="21"/>
              </w:rPr>
              <w:t xml:space="preserve"> weeks (14 calendar days) to complete this step (Aug </w:t>
            </w:r>
            <w:r w:rsidR="000F342B">
              <w:rPr>
                <w:rFonts w:asciiTheme="minorHAnsi" w:hAnsiTheme="minorHAnsi"/>
                <w:sz w:val="21"/>
                <w:szCs w:val="21"/>
              </w:rPr>
              <w:t>12-25)</w:t>
            </w:r>
            <w:r w:rsidR="00DB628E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</w:tr>
      <w:tr w:rsidR="002503E8" w:rsidRPr="00530E46" w14:paraId="780E9B93" w14:textId="77777777" w:rsidTr="00F14C93">
        <w:trPr>
          <w:trHeight w:val="709"/>
        </w:trPr>
        <w:tc>
          <w:tcPr>
            <w:tcW w:w="1366" w:type="dxa"/>
            <w:shd w:val="clear" w:color="auto" w:fill="F2F2F2" w:themeFill="background1" w:themeFillShade="F2"/>
          </w:tcPr>
          <w:p w14:paraId="77FCB3A1" w14:textId="77777777" w:rsidR="002503E8" w:rsidRPr="00530E46" w:rsidRDefault="002503E8" w:rsidP="00456AC8">
            <w:pPr>
              <w:pStyle w:val="TableParagraph"/>
              <w:spacing w:line="237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F2F2F2"/>
          </w:tcPr>
          <w:p w14:paraId="348412DD" w14:textId="77777777" w:rsidR="002503E8" w:rsidRPr="00530E46" w:rsidRDefault="002503E8" w:rsidP="00456AC8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DBE5F1" w:themeFill="accent1" w:themeFillTint="33"/>
          </w:tcPr>
          <w:p w14:paraId="49D46700" w14:textId="4F81DB5E" w:rsidR="002503E8" w:rsidRDefault="00265DA9" w:rsidP="00456AC8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By September 1, 2025</w:t>
            </w:r>
          </w:p>
        </w:tc>
        <w:tc>
          <w:tcPr>
            <w:tcW w:w="6310" w:type="dxa"/>
            <w:shd w:val="clear" w:color="auto" w:fill="DBE5F1" w:themeFill="accent1" w:themeFillTint="33"/>
          </w:tcPr>
          <w:p w14:paraId="7480461C" w14:textId="47EA8782" w:rsidR="002503E8" w:rsidRPr="00530E46" w:rsidRDefault="00265DA9" w:rsidP="00456AC8">
            <w:pPr>
              <w:pStyle w:val="TableParagraph"/>
              <w:ind w:left="0" w:right="144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Faculty complete final review of </w:t>
            </w:r>
            <w:r w:rsidR="00A44C5A">
              <w:rPr>
                <w:rFonts w:asciiTheme="minorHAnsi" w:hAnsiTheme="minorHAnsi"/>
                <w:sz w:val="21"/>
                <w:szCs w:val="21"/>
              </w:rPr>
              <w:t>documents and PTR Committee</w:t>
            </w:r>
            <w:r w:rsidR="000F342B">
              <w:rPr>
                <w:rFonts w:asciiTheme="minorHAnsi" w:hAnsiTheme="minorHAnsi"/>
                <w:sz w:val="21"/>
                <w:szCs w:val="21"/>
              </w:rPr>
              <w:t>. Faculty have 7 calendar days to complete this ste</w:t>
            </w:r>
            <w:r w:rsidR="00DB628E">
              <w:rPr>
                <w:rFonts w:asciiTheme="minorHAnsi" w:hAnsiTheme="minorHAnsi"/>
                <w:sz w:val="21"/>
                <w:szCs w:val="21"/>
              </w:rPr>
              <w:t xml:space="preserve">p (Aug 26-Sept 1). </w:t>
            </w:r>
          </w:p>
        </w:tc>
      </w:tr>
      <w:tr w:rsidR="001A46CE" w:rsidRPr="00530E46" w14:paraId="521B53A0" w14:textId="77777777" w:rsidTr="00412A5D">
        <w:trPr>
          <w:trHeight w:val="143"/>
        </w:trPr>
        <w:tc>
          <w:tcPr>
            <w:tcW w:w="10406" w:type="dxa"/>
            <w:gridSpan w:val="4"/>
            <w:shd w:val="clear" w:color="auto" w:fill="808080" w:themeFill="background1" w:themeFillShade="80"/>
          </w:tcPr>
          <w:p w14:paraId="25308998" w14:textId="77777777" w:rsidR="001A46CE" w:rsidRPr="00530E46" w:rsidRDefault="001A46CE" w:rsidP="00412A5D">
            <w:pPr>
              <w:pStyle w:val="TableParagraph"/>
              <w:ind w:left="0" w:right="144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353898" w:rsidRPr="00530E46" w14:paraId="14515E59" w14:textId="77777777" w:rsidTr="00412A5D">
        <w:trPr>
          <w:trHeight w:val="1178"/>
        </w:trPr>
        <w:tc>
          <w:tcPr>
            <w:tcW w:w="1366" w:type="dxa"/>
            <w:shd w:val="clear" w:color="auto" w:fill="F2F2F2" w:themeFill="background1" w:themeFillShade="F2"/>
          </w:tcPr>
          <w:p w14:paraId="62C4AA6B" w14:textId="77777777" w:rsidR="00353898" w:rsidRPr="00530E46" w:rsidRDefault="00353898" w:rsidP="00412A5D">
            <w:pPr>
              <w:pStyle w:val="TableParagraph"/>
              <w:spacing w:line="230" w:lineRule="exact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F2F2F2"/>
          </w:tcPr>
          <w:p w14:paraId="2DCAB4AC" w14:textId="77777777" w:rsidR="00353898" w:rsidRPr="00530E46" w:rsidRDefault="00353898" w:rsidP="00412A5D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DBE5F1" w:themeFill="accent1" w:themeFillTint="33"/>
          </w:tcPr>
          <w:p w14:paraId="5481F03E" w14:textId="695AFF86" w:rsidR="00353898" w:rsidRPr="00530E46" w:rsidRDefault="0079738E" w:rsidP="00412A5D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By </w:t>
            </w:r>
            <w:r w:rsidR="00353898"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October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13</w:t>
            </w:r>
            <w:r w:rsidR="00353898" w:rsidRPr="00530E46">
              <w:rPr>
                <w:rFonts w:asciiTheme="minorHAnsi" w:hAnsiTheme="minorHAnsi" w:cstheme="minorHAnsi"/>
                <w:sz w:val="21"/>
                <w:szCs w:val="21"/>
              </w:rPr>
              <w:t>, 202</w:t>
            </w:r>
            <w:r w:rsidR="00B17099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6310" w:type="dxa"/>
            <w:shd w:val="clear" w:color="auto" w:fill="DBE5F1" w:themeFill="accent1" w:themeFillTint="33"/>
          </w:tcPr>
          <w:p w14:paraId="17EA587C" w14:textId="3DAE81AB" w:rsidR="00353898" w:rsidRPr="00530E46" w:rsidRDefault="00353898" w:rsidP="00412A5D">
            <w:pPr>
              <w:pStyle w:val="TableParagraph"/>
              <w:ind w:left="0" w:righ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/>
                <w:sz w:val="21"/>
                <w:szCs w:val="21"/>
              </w:rPr>
              <w:t>PTR Committee report is submitted to the CAO with the dissenting explanation if a dissenting member chooses to provide one. The CAO distributes the report for review by the faculty member, division chief (if relevant), department chair, and dean.</w:t>
            </w:r>
            <w:r w:rsidR="000F342B">
              <w:rPr>
                <w:rFonts w:asciiTheme="minorHAnsi" w:hAnsiTheme="minorHAnsi"/>
                <w:sz w:val="21"/>
                <w:szCs w:val="21"/>
              </w:rPr>
              <w:t xml:space="preserve"> The PTR Committee has </w:t>
            </w:r>
            <w:r w:rsidR="00C54259">
              <w:rPr>
                <w:rFonts w:asciiTheme="minorHAnsi" w:hAnsiTheme="minorHAnsi"/>
                <w:sz w:val="21"/>
                <w:szCs w:val="21"/>
              </w:rPr>
              <w:t>six weeks (42 calendar days) to complete</w:t>
            </w:r>
            <w:r w:rsidR="00DB628E">
              <w:rPr>
                <w:rFonts w:asciiTheme="minorHAnsi" w:hAnsiTheme="minorHAnsi"/>
                <w:sz w:val="21"/>
                <w:szCs w:val="21"/>
              </w:rPr>
              <w:t xml:space="preserve"> this step</w:t>
            </w:r>
            <w:r w:rsidR="00C54259">
              <w:rPr>
                <w:rFonts w:asciiTheme="minorHAnsi" w:hAnsiTheme="minorHAnsi"/>
                <w:sz w:val="21"/>
                <w:szCs w:val="21"/>
              </w:rPr>
              <w:t xml:space="preserve"> (Sept 2-Oct 13)</w:t>
            </w:r>
            <w:r w:rsidR="00DB628E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</w:tr>
    </w:tbl>
    <w:p w14:paraId="1E96471E" w14:textId="309CC697" w:rsidR="005A671B" w:rsidRPr="00530E46" w:rsidRDefault="005A671B">
      <w:pPr>
        <w:rPr>
          <w:rFonts w:asciiTheme="minorHAnsi" w:hAnsiTheme="minorHAnsi"/>
          <w:sz w:val="21"/>
          <w:szCs w:val="21"/>
        </w:rPr>
      </w:pPr>
    </w:p>
    <w:tbl>
      <w:tblPr>
        <w:tblW w:w="1040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365"/>
        <w:gridCol w:w="1365"/>
        <w:gridCol w:w="6310"/>
      </w:tblGrid>
      <w:tr w:rsidR="00474531" w:rsidRPr="00530E46" w14:paraId="5DEC94BE" w14:textId="77777777" w:rsidTr="00837EA7">
        <w:trPr>
          <w:trHeight w:val="431"/>
        </w:trPr>
        <w:tc>
          <w:tcPr>
            <w:tcW w:w="1366" w:type="dxa"/>
            <w:shd w:val="clear" w:color="auto" w:fill="EAF1DD" w:themeFill="accent3" w:themeFillTint="33"/>
          </w:tcPr>
          <w:p w14:paraId="719E12C3" w14:textId="43473A59" w:rsidR="00474531" w:rsidRPr="001E4433" w:rsidRDefault="00474531" w:rsidP="00474531">
            <w:pPr>
              <w:pStyle w:val="TableParagraph"/>
              <w:spacing w:line="230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4433">
              <w:rPr>
                <w:rFonts w:asciiTheme="minorHAnsi" w:hAnsiTheme="minorHAnsi" w:cstheme="minorHAnsi"/>
                <w:b/>
                <w:sz w:val="20"/>
                <w:szCs w:val="20"/>
              </w:rPr>
              <w:t>Promotion</w:t>
            </w:r>
            <w:r w:rsidRPr="001E4433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1E4433">
              <w:rPr>
                <w:rFonts w:asciiTheme="minorHAnsi" w:hAnsiTheme="minorHAnsi" w:cstheme="minorHAnsi"/>
                <w:b/>
                <w:sz w:val="20"/>
                <w:szCs w:val="20"/>
              </w:rPr>
              <w:t>&amp;/or</w:t>
            </w:r>
            <w:r w:rsidRPr="001E4433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1E4433">
              <w:rPr>
                <w:rFonts w:asciiTheme="minorHAnsi" w:hAnsiTheme="minorHAnsi" w:cstheme="minorHAnsi"/>
                <w:b/>
                <w:sz w:val="20"/>
                <w:szCs w:val="20"/>
              </w:rPr>
              <w:t>Tenure</w:t>
            </w:r>
          </w:p>
        </w:tc>
        <w:tc>
          <w:tcPr>
            <w:tcW w:w="1365" w:type="dxa"/>
            <w:shd w:val="clear" w:color="auto" w:fill="FDE9D9" w:themeFill="accent6" w:themeFillTint="33"/>
          </w:tcPr>
          <w:p w14:paraId="5842AE5C" w14:textId="213784BD" w:rsidR="00474531" w:rsidRPr="001E4433" w:rsidRDefault="00474531" w:rsidP="0047453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4433">
              <w:rPr>
                <w:rFonts w:asciiTheme="minorHAnsi" w:hAnsiTheme="minorHAnsi" w:cstheme="minorHAnsi"/>
                <w:b/>
                <w:sz w:val="20"/>
                <w:szCs w:val="20"/>
              </w:rPr>
              <w:t>Annual</w:t>
            </w:r>
            <w:r w:rsidRPr="001E4433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1E4433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Evaluation</w:t>
            </w:r>
          </w:p>
        </w:tc>
        <w:tc>
          <w:tcPr>
            <w:tcW w:w="1365" w:type="dxa"/>
            <w:shd w:val="clear" w:color="auto" w:fill="DBE5F1" w:themeFill="accent1" w:themeFillTint="33"/>
          </w:tcPr>
          <w:p w14:paraId="1127F271" w14:textId="69EC1BED" w:rsidR="00474531" w:rsidRPr="001E4433" w:rsidRDefault="00474531" w:rsidP="0047453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4433">
              <w:rPr>
                <w:rFonts w:asciiTheme="minorHAnsi" w:hAnsiTheme="minorHAnsi" w:cstheme="minorHAnsi"/>
                <w:b/>
                <w:sz w:val="20"/>
                <w:szCs w:val="20"/>
              </w:rPr>
              <w:t>Post Tenure Review</w:t>
            </w:r>
          </w:p>
        </w:tc>
        <w:tc>
          <w:tcPr>
            <w:tcW w:w="6310" w:type="dxa"/>
            <w:shd w:val="clear" w:color="auto" w:fill="F2F2F2" w:themeFill="background1" w:themeFillShade="F2"/>
          </w:tcPr>
          <w:p w14:paraId="448C858F" w14:textId="21F84810" w:rsidR="00474531" w:rsidRPr="001E4433" w:rsidRDefault="00474531" w:rsidP="00474531">
            <w:pPr>
              <w:pStyle w:val="TableParagraph"/>
              <w:ind w:left="0" w:right="144"/>
              <w:rPr>
                <w:rFonts w:asciiTheme="minorHAnsi" w:hAnsiTheme="minorHAnsi"/>
                <w:sz w:val="20"/>
                <w:szCs w:val="20"/>
              </w:rPr>
            </w:pPr>
            <w:r w:rsidRPr="001E4433">
              <w:rPr>
                <w:rFonts w:asciiTheme="minorHAnsi" w:hAnsiTheme="minorHAnsi" w:cstheme="minorHAnsi"/>
                <w:b/>
                <w:sz w:val="20"/>
                <w:szCs w:val="20"/>
              </w:rPr>
              <w:t>Activity</w:t>
            </w:r>
          </w:p>
        </w:tc>
      </w:tr>
      <w:tr w:rsidR="005A671B" w:rsidRPr="00530E46" w14:paraId="6DEE7F8F" w14:textId="77777777" w:rsidTr="00412A5D">
        <w:trPr>
          <w:trHeight w:val="143"/>
        </w:trPr>
        <w:tc>
          <w:tcPr>
            <w:tcW w:w="10406" w:type="dxa"/>
            <w:gridSpan w:val="4"/>
            <w:shd w:val="clear" w:color="auto" w:fill="808080" w:themeFill="background1" w:themeFillShade="80"/>
          </w:tcPr>
          <w:p w14:paraId="1EE5B8C7" w14:textId="77777777" w:rsidR="005A671B" w:rsidRPr="00530E46" w:rsidRDefault="005A671B" w:rsidP="00412A5D">
            <w:pPr>
              <w:pStyle w:val="TableParagraph"/>
              <w:ind w:left="0" w:right="144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B5FDB" w:rsidRPr="00530E46" w14:paraId="3ACB39E1" w14:textId="77777777" w:rsidTr="001F325A">
        <w:trPr>
          <w:trHeight w:val="701"/>
        </w:trPr>
        <w:tc>
          <w:tcPr>
            <w:tcW w:w="1366" w:type="dxa"/>
            <w:shd w:val="clear" w:color="auto" w:fill="EAF1DD"/>
          </w:tcPr>
          <w:p w14:paraId="3ACB39DE" w14:textId="0BAE2C16" w:rsidR="00DB5FDB" w:rsidRPr="00530E46" w:rsidRDefault="00DB5FDB" w:rsidP="00DB5FDB">
            <w:pPr>
              <w:pStyle w:val="TableParagraph"/>
              <w:spacing w:line="230" w:lineRule="exact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F2F2F2"/>
          </w:tcPr>
          <w:p w14:paraId="3ACB39DF" w14:textId="77777777" w:rsidR="00DB5FDB" w:rsidRPr="00530E46" w:rsidRDefault="00DB5FDB" w:rsidP="00DB5FDB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DBE5F1" w:themeFill="accent1" w:themeFillTint="33"/>
          </w:tcPr>
          <w:p w14:paraId="153042E1" w14:textId="14D83590" w:rsidR="00DB5FDB" w:rsidRPr="00530E46" w:rsidRDefault="00DB5FDB" w:rsidP="00DB5FD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By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October 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, 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6310" w:type="dxa"/>
            <w:shd w:val="clear" w:color="auto" w:fill="DBE5F1" w:themeFill="accent1" w:themeFillTint="33"/>
          </w:tcPr>
          <w:p w14:paraId="3ACB39E0" w14:textId="5C0B71F6" w:rsidR="00DB5FDB" w:rsidRPr="00530E46" w:rsidRDefault="00DB5FDB" w:rsidP="00DB5FDB">
            <w:pPr>
              <w:pStyle w:val="TableParagraph"/>
              <w:spacing w:before="100" w:beforeAutospacing="1" w:after="100" w:afterAutospacing="1"/>
              <w:ind w:left="0" w:righ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/>
                <w:sz w:val="21"/>
                <w:szCs w:val="21"/>
              </w:rPr>
              <w:t>Faculty member, division chief (if relevant), department chair, and dean submit written responses to the CAO.</w:t>
            </w:r>
          </w:p>
        </w:tc>
      </w:tr>
      <w:tr w:rsidR="00E24A84" w:rsidRPr="00530E46" w14:paraId="2713A696" w14:textId="77777777" w:rsidTr="000703C4">
        <w:trPr>
          <w:trHeight w:val="161"/>
        </w:trPr>
        <w:tc>
          <w:tcPr>
            <w:tcW w:w="1366" w:type="dxa"/>
            <w:shd w:val="clear" w:color="auto" w:fill="7F7F7F" w:themeFill="text1" w:themeFillTint="80"/>
          </w:tcPr>
          <w:p w14:paraId="73349CB6" w14:textId="77777777" w:rsidR="00E24A84" w:rsidRPr="001F325A" w:rsidRDefault="00E24A84" w:rsidP="000703C4">
            <w:pPr>
              <w:pStyle w:val="TableParagraph"/>
              <w:spacing w:line="230" w:lineRule="exac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7F7F7F" w:themeFill="text1" w:themeFillTint="80"/>
          </w:tcPr>
          <w:p w14:paraId="446CFA43" w14:textId="77777777" w:rsidR="00E24A84" w:rsidRPr="001F325A" w:rsidRDefault="00E24A84" w:rsidP="000703C4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7F7F7F" w:themeFill="text1" w:themeFillTint="80"/>
          </w:tcPr>
          <w:p w14:paraId="23C9B7D4" w14:textId="77777777" w:rsidR="00E24A84" w:rsidRPr="001F325A" w:rsidRDefault="00E24A84" w:rsidP="000703C4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10" w:type="dxa"/>
            <w:shd w:val="clear" w:color="auto" w:fill="7F7F7F" w:themeFill="text1" w:themeFillTint="80"/>
          </w:tcPr>
          <w:p w14:paraId="0C9E118B" w14:textId="77777777" w:rsidR="00E24A84" w:rsidRPr="001F325A" w:rsidRDefault="00E24A84" w:rsidP="000703C4">
            <w:pPr>
              <w:pStyle w:val="TableParagraph"/>
              <w:spacing w:before="100" w:beforeAutospacing="1" w:after="100" w:afterAutospacing="1"/>
              <w:ind w:left="0" w:right="14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5FDB" w:rsidRPr="00530E46" w14:paraId="67117C71" w14:textId="77777777" w:rsidTr="00F14C93">
        <w:trPr>
          <w:trHeight w:val="921"/>
        </w:trPr>
        <w:tc>
          <w:tcPr>
            <w:tcW w:w="1366" w:type="dxa"/>
            <w:shd w:val="clear" w:color="auto" w:fill="EAF1DD"/>
          </w:tcPr>
          <w:p w14:paraId="190255EB" w14:textId="236EB80A" w:rsidR="00DB5FDB" w:rsidRPr="00530E46" w:rsidRDefault="00DB5FDB" w:rsidP="00DB5FDB">
            <w:pPr>
              <w:pStyle w:val="TableParagraph"/>
              <w:spacing w:line="230" w:lineRule="exact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Novembe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r 2025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530E46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January</w:t>
            </w:r>
            <w:r w:rsidRPr="00530E46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1365" w:type="dxa"/>
            <w:shd w:val="clear" w:color="auto" w:fill="F2F2F2"/>
          </w:tcPr>
          <w:p w14:paraId="09A6D6CA" w14:textId="77777777" w:rsidR="00DB5FDB" w:rsidRPr="00530E46" w:rsidRDefault="00DB5FDB" w:rsidP="00DB5FDB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14:paraId="608AC29F" w14:textId="77777777" w:rsidR="00DB5FDB" w:rsidRPr="00530E46" w:rsidRDefault="00DB5FDB" w:rsidP="00DB5FD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310" w:type="dxa"/>
            <w:shd w:val="clear" w:color="auto" w:fill="EAF1DD"/>
          </w:tcPr>
          <w:p w14:paraId="4659334A" w14:textId="69972B40" w:rsidR="00DB5FDB" w:rsidRPr="00530E46" w:rsidRDefault="00DB5FDB" w:rsidP="00DB5FDB">
            <w:pPr>
              <w:pStyle w:val="TableParagraph"/>
              <w:spacing w:before="100" w:beforeAutospacing="1" w:after="100" w:afterAutospacing="1"/>
              <w:ind w:left="0" w:righ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Department chairs and directors prepare recommendations for promotion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and awarding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of tenure and forward them to the Dean.</w:t>
            </w:r>
            <w:r w:rsidRPr="00530E46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The due date for receipt </w:t>
            </w:r>
            <w:proofErr w:type="gramStart"/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of </w:t>
            </w:r>
            <w:r w:rsidRPr="00530E46">
              <w:rPr>
                <w:rFonts w:asciiTheme="minorHAnsi" w:hAnsiTheme="minorHAnsi" w:cstheme="minorHAnsi"/>
                <w:spacing w:val="-56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these</w:t>
            </w:r>
            <w:proofErr w:type="gramEnd"/>
            <w:r w:rsidRPr="00530E46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recommendations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will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be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made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at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discretion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of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each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college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dean.</w:t>
            </w:r>
          </w:p>
        </w:tc>
      </w:tr>
      <w:tr w:rsidR="00DB5FDB" w:rsidRPr="00530E46" w14:paraId="36D439C1" w14:textId="77777777" w:rsidTr="00412A5D">
        <w:trPr>
          <w:trHeight w:val="143"/>
        </w:trPr>
        <w:tc>
          <w:tcPr>
            <w:tcW w:w="10406" w:type="dxa"/>
            <w:gridSpan w:val="4"/>
            <w:shd w:val="clear" w:color="auto" w:fill="808080" w:themeFill="background1" w:themeFillShade="80"/>
          </w:tcPr>
          <w:p w14:paraId="74C7FA24" w14:textId="77777777" w:rsidR="00DB5FDB" w:rsidRPr="00530E46" w:rsidRDefault="00DB5FDB" w:rsidP="00DB5FDB">
            <w:pPr>
              <w:pStyle w:val="TableParagraph"/>
              <w:ind w:left="0" w:right="144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B5FDB" w:rsidRPr="00530E46" w14:paraId="4AA00FC2" w14:textId="77777777" w:rsidTr="00E27070">
        <w:trPr>
          <w:trHeight w:val="530"/>
        </w:trPr>
        <w:tc>
          <w:tcPr>
            <w:tcW w:w="1366" w:type="dxa"/>
            <w:shd w:val="clear" w:color="auto" w:fill="F2F2F2"/>
          </w:tcPr>
          <w:p w14:paraId="0CC9EDB7" w14:textId="77777777" w:rsidR="00DB5FDB" w:rsidRPr="00530E46" w:rsidRDefault="00DB5FDB" w:rsidP="00DB5FDB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FDE9D9" w:themeFill="accent6" w:themeFillTint="33"/>
          </w:tcPr>
          <w:p w14:paraId="39B132D0" w14:textId="10C16FF7" w:rsidR="00DB5FDB" w:rsidRPr="00530E46" w:rsidRDefault="00DB5FDB" w:rsidP="00DB5FDB">
            <w:pPr>
              <w:pStyle w:val="TableParagraph"/>
              <w:spacing w:line="237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Beginning December 1, 2025</w:t>
            </w:r>
          </w:p>
        </w:tc>
        <w:tc>
          <w:tcPr>
            <w:tcW w:w="1365" w:type="dxa"/>
            <w:shd w:val="clear" w:color="auto" w:fill="F2F2F2" w:themeFill="background1" w:themeFillShade="F2"/>
          </w:tcPr>
          <w:p w14:paraId="5DF72B47" w14:textId="4EB89844" w:rsidR="00DB5FDB" w:rsidRPr="00530E46" w:rsidRDefault="00DB5FDB" w:rsidP="00DB5FDB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310" w:type="dxa"/>
            <w:shd w:val="clear" w:color="auto" w:fill="FDE9D9" w:themeFill="accent6" w:themeFillTint="33"/>
          </w:tcPr>
          <w:p w14:paraId="6E443B33" w14:textId="55CD1669" w:rsidR="00DB5FDB" w:rsidRPr="00530E46" w:rsidRDefault="00DB5FDB" w:rsidP="00DB5FDB">
            <w:pPr>
              <w:pStyle w:val="TableParagraph"/>
              <w:ind w:left="0" w:righ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Faculty member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enters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 required information for the 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 calendar year</w:t>
            </w:r>
            <w:r w:rsidRPr="00530E46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into Digital Measures, to include goals and assignments set during the most</w:t>
            </w:r>
            <w:r w:rsidRPr="00530E46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recent annual review (effective during January 1, </w:t>
            </w:r>
            <w:proofErr w:type="gramStart"/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to December 31, 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r w:rsidRPr="00530E46">
              <w:rPr>
                <w:rFonts w:asciiTheme="minorHAnsi" w:hAnsiTheme="minorHAnsi" w:cstheme="minorHAnsi"/>
                <w:spacing w:val="-56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530E46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proposed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goals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for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calendar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year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(January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1,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proofErr w:type="gramStart"/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proofErr w:type="gramEnd"/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December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31,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).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</w:rPr>
              <w:t>Specific faculty submission deadlines are set by each college.</w:t>
            </w:r>
          </w:p>
        </w:tc>
      </w:tr>
      <w:tr w:rsidR="00DB5FDB" w:rsidRPr="00530E46" w14:paraId="63051DD9" w14:textId="77777777" w:rsidTr="00935EA3">
        <w:trPr>
          <w:trHeight w:val="530"/>
        </w:trPr>
        <w:tc>
          <w:tcPr>
            <w:tcW w:w="1366" w:type="dxa"/>
            <w:shd w:val="clear" w:color="auto" w:fill="F2F2F2"/>
          </w:tcPr>
          <w:p w14:paraId="1C61795C" w14:textId="77777777" w:rsidR="00DB5FDB" w:rsidRPr="00530E46" w:rsidRDefault="00DB5FDB" w:rsidP="00DB5FDB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14:paraId="627980F5" w14:textId="77777777" w:rsidR="00DB5FDB" w:rsidRPr="00530E46" w:rsidRDefault="00DB5FDB" w:rsidP="00DB5FDB">
            <w:pPr>
              <w:pStyle w:val="TableParagraph"/>
              <w:spacing w:line="237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DBE5F1" w:themeFill="accent1" w:themeFillTint="33"/>
          </w:tcPr>
          <w:p w14:paraId="6A551C3B" w14:textId="1AB63C67" w:rsidR="00DB5FDB" w:rsidRDefault="00DB5FDB" w:rsidP="00DB5FDB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By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December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, 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6310" w:type="dxa"/>
            <w:shd w:val="clear" w:color="auto" w:fill="DBE5F1" w:themeFill="accent1" w:themeFillTint="33"/>
          </w:tcPr>
          <w:p w14:paraId="5E28EC7B" w14:textId="05B1EE76" w:rsidR="00DB5FDB" w:rsidRDefault="00DB5FDB" w:rsidP="00DB5FDB">
            <w:pPr>
              <w:pStyle w:val="TableParagraph"/>
              <w:ind w:left="0" w:right="144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CAO and </w:t>
            </w:r>
            <w:r w:rsidRPr="00530E46">
              <w:rPr>
                <w:rFonts w:asciiTheme="minorHAnsi" w:hAnsiTheme="minorHAnsi"/>
                <w:sz w:val="21"/>
                <w:szCs w:val="21"/>
              </w:rPr>
              <w:t xml:space="preserve">Chancellor </w:t>
            </w:r>
            <w:r>
              <w:rPr>
                <w:rFonts w:asciiTheme="minorHAnsi" w:hAnsiTheme="minorHAnsi"/>
                <w:sz w:val="21"/>
                <w:szCs w:val="21"/>
              </w:rPr>
              <w:t>review PTR Committee report and write final determination letter. The CAO and Chancellor have eight weeks (56 calendar days) to complete this step</w:t>
            </w:r>
          </w:p>
        </w:tc>
      </w:tr>
      <w:tr w:rsidR="00DB5FDB" w:rsidRPr="00530E46" w14:paraId="6C40CD1D" w14:textId="77777777" w:rsidTr="00412A5D">
        <w:trPr>
          <w:trHeight w:val="143"/>
        </w:trPr>
        <w:tc>
          <w:tcPr>
            <w:tcW w:w="10406" w:type="dxa"/>
            <w:gridSpan w:val="4"/>
            <w:shd w:val="clear" w:color="auto" w:fill="808080" w:themeFill="background1" w:themeFillShade="80"/>
          </w:tcPr>
          <w:p w14:paraId="3211B45B" w14:textId="77777777" w:rsidR="00DB5FDB" w:rsidRPr="00530E46" w:rsidRDefault="00DB5FDB" w:rsidP="00DB5FDB">
            <w:pPr>
              <w:pStyle w:val="TableParagraph"/>
              <w:ind w:left="0" w:right="144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B5FDB" w:rsidRPr="00530E46" w14:paraId="3ACB39ED" w14:textId="77777777" w:rsidTr="00935EA3">
        <w:trPr>
          <w:trHeight w:val="800"/>
        </w:trPr>
        <w:tc>
          <w:tcPr>
            <w:tcW w:w="1366" w:type="dxa"/>
            <w:shd w:val="clear" w:color="auto" w:fill="F2F2F2"/>
          </w:tcPr>
          <w:p w14:paraId="3ACB39E7" w14:textId="77777777" w:rsidR="00DB5FDB" w:rsidRPr="00530E46" w:rsidRDefault="00DB5FDB" w:rsidP="00DB5FDB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  <w:tc>
          <w:tcPr>
            <w:tcW w:w="1365" w:type="dxa"/>
            <w:shd w:val="clear" w:color="auto" w:fill="FDE9D9"/>
          </w:tcPr>
          <w:p w14:paraId="3ACB39E9" w14:textId="0F388607" w:rsidR="00DB5FDB" w:rsidRPr="00530E46" w:rsidRDefault="00DB5FDB" w:rsidP="00DB5FDB">
            <w:pPr>
              <w:pStyle w:val="TableParagraph"/>
              <w:spacing w:line="229" w:lineRule="exact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January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2, 202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  <w:p w14:paraId="0744EB23" w14:textId="07AA64C2" w:rsidR="00DB5FDB" w:rsidRPr="00530E46" w:rsidRDefault="00DB5FDB" w:rsidP="00DB5FDB">
            <w:pPr>
              <w:pStyle w:val="TableParagraph"/>
              <w:ind w:left="0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Through</w:t>
            </w:r>
          </w:p>
          <w:p w14:paraId="3ACB39EB" w14:textId="26BB2D3F" w:rsidR="00DB5FDB" w:rsidRPr="00530E46" w:rsidRDefault="00DB5FDB" w:rsidP="00DB5FDB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March</w:t>
            </w:r>
            <w:r w:rsidRPr="00530E46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15, 20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26</w:t>
            </w:r>
          </w:p>
        </w:tc>
        <w:tc>
          <w:tcPr>
            <w:tcW w:w="1365" w:type="dxa"/>
            <w:shd w:val="clear" w:color="auto" w:fill="F2F2F2" w:themeFill="background1" w:themeFillShade="F2"/>
          </w:tcPr>
          <w:p w14:paraId="5F7C515E" w14:textId="77777777" w:rsidR="00DB5FDB" w:rsidRPr="00530E46" w:rsidRDefault="00DB5FDB" w:rsidP="00DB5FDB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310" w:type="dxa"/>
            <w:shd w:val="clear" w:color="auto" w:fill="FDE9D9"/>
          </w:tcPr>
          <w:p w14:paraId="3ACB39EC" w14:textId="0F1D91D5" w:rsidR="00DB5FDB" w:rsidRPr="00530E46" w:rsidRDefault="00DB5FDB" w:rsidP="00DB5FDB">
            <w:pPr>
              <w:pStyle w:val="TableParagraph"/>
              <w:ind w:left="0" w:righ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Faculty member must meet with the Department Chair or responsible</w:t>
            </w:r>
            <w:r w:rsidRPr="00530E46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supervisor to conduct the Annual Performance and Planning Review (no </w:t>
            </w:r>
            <w:proofErr w:type="gramStart"/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later </w:t>
            </w:r>
            <w:r w:rsidRPr="00530E46">
              <w:rPr>
                <w:rFonts w:asciiTheme="minorHAnsi" w:hAnsiTheme="minorHAnsi" w:cstheme="minorHAnsi"/>
                <w:spacing w:val="-56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than</w:t>
            </w:r>
            <w:proofErr w:type="gramEnd"/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March</w:t>
            </w:r>
            <w:r w:rsidRPr="00530E46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15,</w:t>
            </w:r>
            <w:r w:rsidRPr="00530E46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).</w:t>
            </w:r>
          </w:p>
        </w:tc>
      </w:tr>
      <w:tr w:rsidR="00DB5FDB" w:rsidRPr="00530E46" w14:paraId="3ACB39F1" w14:textId="77777777" w:rsidTr="00F14C93">
        <w:trPr>
          <w:trHeight w:val="484"/>
        </w:trPr>
        <w:tc>
          <w:tcPr>
            <w:tcW w:w="1366" w:type="dxa"/>
            <w:shd w:val="clear" w:color="auto" w:fill="EAF1DD"/>
          </w:tcPr>
          <w:p w14:paraId="3ACB39EE" w14:textId="75C39590" w:rsidR="00DB5FDB" w:rsidRPr="00530E46" w:rsidRDefault="00DB5FDB" w:rsidP="00DB5FD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By January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5</w:t>
            </w: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>,</w:t>
            </w:r>
            <w:r w:rsidRPr="00530E46">
              <w:rPr>
                <w:rFonts w:asciiTheme="minorHAnsi" w:hAnsiTheme="minorHAnsi" w:cstheme="minorHAnsi"/>
                <w:bCs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>202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6</w:t>
            </w:r>
          </w:p>
        </w:tc>
        <w:tc>
          <w:tcPr>
            <w:tcW w:w="1365" w:type="dxa"/>
            <w:shd w:val="clear" w:color="auto" w:fill="F2F2F2"/>
          </w:tcPr>
          <w:p w14:paraId="3ACB39EF" w14:textId="77777777" w:rsidR="00DB5FDB" w:rsidRPr="00530E46" w:rsidRDefault="00DB5FDB" w:rsidP="00DB5FD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14:paraId="565755DA" w14:textId="77777777" w:rsidR="00DB5FDB" w:rsidRPr="00530E46" w:rsidRDefault="00DB5FDB" w:rsidP="00DB5FDB">
            <w:pPr>
              <w:pStyle w:val="TableParagraph"/>
              <w:spacing w:line="240" w:lineRule="exact"/>
              <w:ind w:left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6310" w:type="dxa"/>
            <w:shd w:val="clear" w:color="auto" w:fill="EAF1DD"/>
          </w:tcPr>
          <w:p w14:paraId="3ACB39F0" w14:textId="13F27BB6" w:rsidR="00DB5FDB" w:rsidRPr="00530E46" w:rsidRDefault="00DB5FDB" w:rsidP="00DB5FDB">
            <w:pPr>
              <w:pStyle w:val="TableParagraph"/>
              <w:spacing w:line="240" w:lineRule="exact"/>
              <w:ind w:left="0" w:right="144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Deans should notify the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CAO</w:t>
            </w: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of all candidates being </w:t>
            </w:r>
            <w:r w:rsidRPr="00530E46">
              <w:rPr>
                <w:rFonts w:asciiTheme="minorHAnsi" w:hAnsiTheme="minorHAnsi" w:cstheme="minorHAnsi"/>
                <w:bCs/>
                <w:spacing w:val="-57"/>
                <w:sz w:val="21"/>
                <w:szCs w:val="21"/>
              </w:rPr>
              <w:t xml:space="preserve">  </w:t>
            </w: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>considered</w:t>
            </w:r>
            <w:r w:rsidRPr="00530E46">
              <w:rPr>
                <w:rFonts w:asciiTheme="minorHAnsi" w:hAnsiTheme="minorHAnsi" w:cstheme="minorHAnsi"/>
                <w:bCs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>for</w:t>
            </w:r>
            <w:r w:rsidRPr="00530E46">
              <w:rPr>
                <w:rFonts w:asciiTheme="minorHAnsi" w:hAnsiTheme="minorHAnsi" w:cstheme="minorHAnsi"/>
                <w:bCs/>
                <w:spacing w:val="-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>early</w:t>
            </w:r>
            <w:r w:rsidRPr="00530E46">
              <w:rPr>
                <w:rFonts w:asciiTheme="minorHAnsi" w:hAnsiTheme="minorHAnsi" w:cstheme="minorHAnsi"/>
                <w:bCs/>
                <w:spacing w:val="-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>tenure</w:t>
            </w:r>
            <w:r w:rsidRPr="00530E46">
              <w:rPr>
                <w:rFonts w:asciiTheme="minorHAnsi" w:hAnsiTheme="minorHAnsi" w:cstheme="minorHAnsi"/>
                <w:bCs/>
                <w:spacing w:val="-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>or</w:t>
            </w:r>
            <w:r w:rsidRPr="00530E46">
              <w:rPr>
                <w:rFonts w:asciiTheme="minorHAnsi" w:hAnsiTheme="minorHAnsi" w:cstheme="minorHAnsi"/>
                <w:bCs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>early</w:t>
            </w:r>
            <w:r w:rsidRPr="00530E46">
              <w:rPr>
                <w:rFonts w:asciiTheme="minorHAnsi" w:hAnsiTheme="minorHAnsi" w:cstheme="minorHAnsi"/>
                <w:bCs/>
                <w:spacing w:val="-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>promotion.</w:t>
            </w:r>
          </w:p>
        </w:tc>
      </w:tr>
      <w:tr w:rsidR="00DB5FDB" w:rsidRPr="00530E46" w14:paraId="42904DAF" w14:textId="77777777" w:rsidTr="00E27070">
        <w:trPr>
          <w:trHeight w:val="484"/>
        </w:trPr>
        <w:tc>
          <w:tcPr>
            <w:tcW w:w="1366" w:type="dxa"/>
            <w:shd w:val="clear" w:color="auto" w:fill="F2F2F2" w:themeFill="background1" w:themeFillShade="F2"/>
          </w:tcPr>
          <w:p w14:paraId="48543D5C" w14:textId="77777777" w:rsidR="00DB5FDB" w:rsidRPr="00530E46" w:rsidRDefault="00DB5FDB" w:rsidP="00DB5FD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F2F2F2"/>
          </w:tcPr>
          <w:p w14:paraId="62C2D0FB" w14:textId="77777777" w:rsidR="00DB5FDB" w:rsidRPr="00530E46" w:rsidRDefault="00DB5FDB" w:rsidP="00DB5FD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DBE5F1" w:themeFill="accent1" w:themeFillTint="33"/>
          </w:tcPr>
          <w:p w14:paraId="66D80FDD" w14:textId="11523CF5" w:rsidR="00DB5FDB" w:rsidRPr="00530E46" w:rsidRDefault="00DB5FDB" w:rsidP="00DB5FDB">
            <w:pPr>
              <w:pStyle w:val="TableParagraph"/>
              <w:spacing w:line="240" w:lineRule="exact"/>
              <w:ind w:left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By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January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, 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6310" w:type="dxa"/>
            <w:shd w:val="clear" w:color="auto" w:fill="DBE5F1" w:themeFill="accent1" w:themeFillTint="33"/>
          </w:tcPr>
          <w:p w14:paraId="09E57398" w14:textId="27C211CC" w:rsidR="00DB5FDB" w:rsidRPr="00530E46" w:rsidRDefault="00DB5FDB" w:rsidP="00DB5FDB">
            <w:pPr>
              <w:pStyle w:val="TableParagraph"/>
              <w:spacing w:line="240" w:lineRule="exact"/>
              <w:ind w:left="0" w:right="144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30E46">
              <w:rPr>
                <w:rFonts w:asciiTheme="minorHAnsi" w:hAnsiTheme="minorHAnsi"/>
                <w:sz w:val="21"/>
                <w:szCs w:val="21"/>
              </w:rPr>
              <w:t>Within 30 days of the receipt of the PTR Committee report, the faculty member may appeal any conclusion with which he or she disagrees.</w:t>
            </w:r>
          </w:p>
        </w:tc>
      </w:tr>
      <w:tr w:rsidR="00DB5FDB" w:rsidRPr="00530E46" w14:paraId="4BCBBC79" w14:textId="77777777" w:rsidTr="00412A5D">
        <w:trPr>
          <w:trHeight w:val="143"/>
        </w:trPr>
        <w:tc>
          <w:tcPr>
            <w:tcW w:w="10406" w:type="dxa"/>
            <w:gridSpan w:val="4"/>
            <w:shd w:val="clear" w:color="auto" w:fill="808080" w:themeFill="background1" w:themeFillShade="80"/>
          </w:tcPr>
          <w:p w14:paraId="0D09CB5F" w14:textId="77777777" w:rsidR="00DB5FDB" w:rsidRPr="00530E46" w:rsidRDefault="00DB5FDB" w:rsidP="00DB5FDB">
            <w:pPr>
              <w:pStyle w:val="TableParagraph"/>
              <w:ind w:left="0" w:right="144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</w:tr>
      <w:tr w:rsidR="00DB5FDB" w:rsidRPr="00530E46" w14:paraId="3ACB39F6" w14:textId="77777777" w:rsidTr="00935EA3">
        <w:trPr>
          <w:trHeight w:val="1025"/>
        </w:trPr>
        <w:tc>
          <w:tcPr>
            <w:tcW w:w="1366" w:type="dxa"/>
            <w:shd w:val="clear" w:color="auto" w:fill="EAF1DD"/>
          </w:tcPr>
          <w:p w14:paraId="3ACB39F2" w14:textId="77777777" w:rsidR="00DB5FDB" w:rsidRPr="00530E46" w:rsidRDefault="00DB5FDB" w:rsidP="00DB5FDB">
            <w:pPr>
              <w:pStyle w:val="TableParagraph"/>
              <w:spacing w:line="237" w:lineRule="auto"/>
              <w:ind w:left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>No later</w:t>
            </w:r>
            <w:r w:rsidRPr="00530E46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>than the</w:t>
            </w:r>
            <w:r w:rsidRPr="00530E46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>end of</w:t>
            </w:r>
            <w:r w:rsidRPr="00530E46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>February</w:t>
            </w:r>
          </w:p>
          <w:p w14:paraId="3ACB39F3" w14:textId="5DBB009C" w:rsidR="00DB5FDB" w:rsidRPr="00530E46" w:rsidRDefault="00DB5FDB" w:rsidP="00DB5FDB">
            <w:pPr>
              <w:pStyle w:val="TableParagraph"/>
              <w:spacing w:line="211" w:lineRule="exact"/>
              <w:ind w:left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>202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6</w:t>
            </w:r>
          </w:p>
        </w:tc>
        <w:tc>
          <w:tcPr>
            <w:tcW w:w="1365" w:type="dxa"/>
            <w:shd w:val="clear" w:color="auto" w:fill="F2F2F2"/>
          </w:tcPr>
          <w:p w14:paraId="3ACB39F4" w14:textId="77777777" w:rsidR="00DB5FDB" w:rsidRPr="00530E46" w:rsidRDefault="00DB5FDB" w:rsidP="00DB5FD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14:paraId="18160F88" w14:textId="77777777" w:rsidR="00DB5FDB" w:rsidRPr="00530E46" w:rsidRDefault="00DB5FDB" w:rsidP="00DB5FD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6310" w:type="dxa"/>
            <w:shd w:val="clear" w:color="auto" w:fill="EAF1DD"/>
          </w:tcPr>
          <w:p w14:paraId="3ACB39F5" w14:textId="53C81DF9" w:rsidR="00DB5FDB" w:rsidRPr="00530E46" w:rsidRDefault="00DB5FDB" w:rsidP="00DB5FDB">
            <w:pPr>
              <w:pStyle w:val="TableParagraph"/>
              <w:ind w:left="0" w:right="144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Deans should forward to the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CAO</w:t>
            </w: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any</w:t>
            </w:r>
            <w:r w:rsidRPr="00530E46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>negative or controversial recommendations (forward earlier if possible)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, a</w:t>
            </w: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>s extra time may be required for reviews at higher levels or for appeal</w:t>
            </w:r>
            <w:r w:rsidRPr="00530E46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>by</w:t>
            </w:r>
            <w:r w:rsidRPr="00530E46">
              <w:rPr>
                <w:rFonts w:asciiTheme="minorHAnsi" w:hAnsiTheme="minorHAnsi" w:cstheme="minorHAnsi"/>
                <w:bCs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>the</w:t>
            </w:r>
            <w:r w:rsidRPr="00530E46">
              <w:rPr>
                <w:rFonts w:asciiTheme="minorHAnsi" w:hAnsiTheme="minorHAnsi" w:cstheme="minorHAnsi"/>
                <w:bCs/>
                <w:spacing w:val="-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>faculty</w:t>
            </w:r>
            <w:r w:rsidRPr="00530E46">
              <w:rPr>
                <w:rFonts w:asciiTheme="minorHAnsi" w:hAnsiTheme="minorHAnsi" w:cstheme="minorHAnsi"/>
                <w:bCs/>
                <w:spacing w:val="-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bCs/>
                <w:sz w:val="21"/>
                <w:szCs w:val="21"/>
              </w:rPr>
              <w:t>member.</w:t>
            </w:r>
          </w:p>
        </w:tc>
      </w:tr>
      <w:tr w:rsidR="00DB5FDB" w:rsidRPr="00530E46" w14:paraId="58A7D68F" w14:textId="77777777" w:rsidTr="00412A5D">
        <w:trPr>
          <w:trHeight w:val="143"/>
        </w:trPr>
        <w:tc>
          <w:tcPr>
            <w:tcW w:w="10406" w:type="dxa"/>
            <w:gridSpan w:val="4"/>
            <w:shd w:val="clear" w:color="auto" w:fill="808080" w:themeFill="background1" w:themeFillShade="80"/>
          </w:tcPr>
          <w:p w14:paraId="7E9FEF2F" w14:textId="77777777" w:rsidR="00DB5FDB" w:rsidRPr="00530E46" w:rsidRDefault="00DB5FDB" w:rsidP="00DB5FDB">
            <w:pPr>
              <w:pStyle w:val="TableParagraph"/>
              <w:ind w:left="0" w:right="144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450F691C" w14:textId="5BC169EF" w:rsidR="00837EA7" w:rsidRPr="00932933" w:rsidRDefault="00837EA7">
      <w:pPr>
        <w:rPr>
          <w:rFonts w:asciiTheme="minorHAnsi" w:hAnsiTheme="minorHAnsi"/>
          <w:sz w:val="2"/>
          <w:szCs w:val="2"/>
        </w:rPr>
      </w:pPr>
    </w:p>
    <w:tbl>
      <w:tblPr>
        <w:tblW w:w="1040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365"/>
        <w:gridCol w:w="1365"/>
        <w:gridCol w:w="6310"/>
      </w:tblGrid>
      <w:tr w:rsidR="00474531" w:rsidRPr="00530E46" w14:paraId="3ACB39FB" w14:textId="77777777" w:rsidTr="00F14C93">
        <w:trPr>
          <w:trHeight w:val="724"/>
        </w:trPr>
        <w:tc>
          <w:tcPr>
            <w:tcW w:w="1366" w:type="dxa"/>
            <w:shd w:val="clear" w:color="auto" w:fill="EAF1DD"/>
          </w:tcPr>
          <w:p w14:paraId="3ACB39F7" w14:textId="6B4DA0AF" w:rsidR="00474531" w:rsidRPr="00530E46" w:rsidRDefault="00474531" w:rsidP="00474531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No later</w:t>
            </w:r>
            <w:r w:rsidRPr="00530E46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than </w:t>
            </w:r>
            <w:proofErr w:type="gramStart"/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March </w:t>
            </w:r>
            <w:r w:rsidRPr="00530E46">
              <w:rPr>
                <w:rFonts w:asciiTheme="minorHAnsi" w:hAnsiTheme="minorHAnsi" w:cstheme="minorHAnsi"/>
                <w:spacing w:val="-53"/>
                <w:sz w:val="21"/>
                <w:szCs w:val="21"/>
              </w:rPr>
              <w:t xml:space="preserve"> </w:t>
            </w:r>
            <w:r w:rsidR="00377A24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proofErr w:type="gramEnd"/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146C6D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1365" w:type="dxa"/>
            <w:shd w:val="clear" w:color="auto" w:fill="F2F2F2"/>
          </w:tcPr>
          <w:p w14:paraId="3ACB39F8" w14:textId="77777777" w:rsidR="00474531" w:rsidRPr="00530E46" w:rsidRDefault="00474531" w:rsidP="00474531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14:paraId="42F42878" w14:textId="77777777" w:rsidR="00474531" w:rsidRPr="00530E46" w:rsidRDefault="00474531" w:rsidP="00474531">
            <w:pPr>
              <w:pStyle w:val="TableParagraph"/>
              <w:spacing w:line="241" w:lineRule="exact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310" w:type="dxa"/>
            <w:shd w:val="clear" w:color="auto" w:fill="EAF1DD"/>
          </w:tcPr>
          <w:p w14:paraId="3ACB39FA" w14:textId="7954DC17" w:rsidR="00474531" w:rsidRPr="00530E46" w:rsidRDefault="00474531" w:rsidP="00474531">
            <w:pPr>
              <w:pStyle w:val="TableParagraph"/>
              <w:spacing w:line="241" w:lineRule="exact"/>
              <w:ind w:left="0" w:righ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Departments</w:t>
            </w:r>
            <w:r w:rsidRPr="00530E46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should</w:t>
            </w:r>
            <w:r w:rsidRPr="00530E46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review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budgets</w:t>
            </w:r>
            <w:r w:rsidRPr="00530E46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530E46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their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needs</w:t>
            </w:r>
            <w:r w:rsidRPr="00530E46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for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non-tenure</w:t>
            </w:r>
            <w:r w:rsidRPr="00530E46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track faculty and submit a list of faculty members who may be recommended </w:t>
            </w:r>
            <w:proofErr w:type="gramStart"/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for </w:t>
            </w:r>
            <w:r w:rsidRPr="00530E46">
              <w:rPr>
                <w:rFonts w:asciiTheme="minorHAnsi" w:hAnsiTheme="minorHAnsi" w:cstheme="minorHAnsi"/>
                <w:spacing w:val="-56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nonrenewal</w:t>
            </w:r>
            <w:proofErr w:type="gramEnd"/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to</w:t>
            </w:r>
            <w:r w:rsidRPr="00530E46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="00935EA3">
              <w:rPr>
                <w:rFonts w:asciiTheme="minorHAnsi" w:hAnsiTheme="minorHAnsi" w:cstheme="minorHAnsi"/>
                <w:sz w:val="21"/>
                <w:szCs w:val="21"/>
              </w:rPr>
              <w:t>CAO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400</w:t>
            </w:r>
            <w:r w:rsidRPr="00530E46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Hyman.</w:t>
            </w:r>
          </w:p>
        </w:tc>
      </w:tr>
      <w:tr w:rsidR="00474531" w:rsidRPr="00530E46" w14:paraId="3ACB3A00" w14:textId="77777777" w:rsidTr="00F14C93">
        <w:trPr>
          <w:trHeight w:val="724"/>
        </w:trPr>
        <w:tc>
          <w:tcPr>
            <w:tcW w:w="1366" w:type="dxa"/>
            <w:shd w:val="clear" w:color="auto" w:fill="EAF1DD"/>
          </w:tcPr>
          <w:p w14:paraId="3ACB39FC" w14:textId="1C1A3EA8" w:rsidR="00474531" w:rsidRPr="00932933" w:rsidRDefault="00474531" w:rsidP="00474531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32933">
              <w:rPr>
                <w:rFonts w:asciiTheme="minorHAnsi" w:hAnsiTheme="minorHAnsi" w:cstheme="minorHAnsi"/>
                <w:bCs/>
                <w:sz w:val="21"/>
                <w:szCs w:val="21"/>
              </w:rPr>
              <w:t>No later</w:t>
            </w:r>
            <w:r w:rsidRPr="00932933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 xml:space="preserve"> </w:t>
            </w:r>
            <w:r w:rsidRPr="00932933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than </w:t>
            </w:r>
            <w:proofErr w:type="gramStart"/>
            <w:r w:rsidRPr="00932933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March </w:t>
            </w:r>
            <w:r w:rsidRPr="00932933">
              <w:rPr>
                <w:rFonts w:asciiTheme="minorHAnsi" w:hAnsiTheme="minorHAnsi" w:cstheme="minorHAnsi"/>
                <w:bCs/>
                <w:spacing w:val="-53"/>
                <w:sz w:val="21"/>
                <w:szCs w:val="21"/>
              </w:rPr>
              <w:t xml:space="preserve"> </w:t>
            </w:r>
            <w:r w:rsidR="00E15A0F">
              <w:rPr>
                <w:rFonts w:asciiTheme="minorHAnsi" w:hAnsiTheme="minorHAnsi" w:cstheme="minorHAnsi"/>
                <w:bCs/>
                <w:sz w:val="21"/>
                <w:szCs w:val="21"/>
              </w:rPr>
              <w:t>2</w:t>
            </w:r>
            <w:proofErr w:type="gramEnd"/>
            <w:r w:rsidRPr="00932933">
              <w:rPr>
                <w:rFonts w:asciiTheme="minorHAnsi" w:hAnsiTheme="minorHAnsi" w:cstheme="minorHAnsi"/>
                <w:bCs/>
                <w:sz w:val="21"/>
                <w:szCs w:val="21"/>
              </w:rPr>
              <w:t>,</w:t>
            </w:r>
            <w:r w:rsidRPr="00932933">
              <w:rPr>
                <w:rFonts w:asciiTheme="minorHAnsi" w:hAnsiTheme="minorHAnsi" w:cstheme="minorHAnsi"/>
                <w:bCs/>
                <w:spacing w:val="-2"/>
                <w:sz w:val="21"/>
                <w:szCs w:val="21"/>
              </w:rPr>
              <w:t xml:space="preserve"> </w:t>
            </w:r>
            <w:r w:rsidRPr="00932933">
              <w:rPr>
                <w:rFonts w:asciiTheme="minorHAnsi" w:hAnsiTheme="minorHAnsi" w:cstheme="minorHAnsi"/>
                <w:bCs/>
                <w:sz w:val="21"/>
                <w:szCs w:val="21"/>
              </w:rPr>
              <w:t>202</w:t>
            </w:r>
            <w:r w:rsidR="00146C6D">
              <w:rPr>
                <w:rFonts w:asciiTheme="minorHAnsi" w:hAnsiTheme="minorHAnsi" w:cstheme="minorHAnsi"/>
                <w:bCs/>
                <w:sz w:val="21"/>
                <w:szCs w:val="21"/>
              </w:rPr>
              <w:t>6</w:t>
            </w:r>
          </w:p>
        </w:tc>
        <w:tc>
          <w:tcPr>
            <w:tcW w:w="1365" w:type="dxa"/>
            <w:shd w:val="clear" w:color="auto" w:fill="F2F2F2"/>
          </w:tcPr>
          <w:p w14:paraId="3ACB39FD" w14:textId="77777777" w:rsidR="00474531" w:rsidRPr="00932933" w:rsidRDefault="00474531" w:rsidP="00474531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14:paraId="2670F0F2" w14:textId="77777777" w:rsidR="00474531" w:rsidRPr="00932933" w:rsidRDefault="00474531" w:rsidP="00474531">
            <w:pPr>
              <w:pStyle w:val="TableParagraph"/>
              <w:spacing w:line="241" w:lineRule="exact"/>
              <w:ind w:left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6310" w:type="dxa"/>
            <w:shd w:val="clear" w:color="auto" w:fill="EAF1DD"/>
          </w:tcPr>
          <w:p w14:paraId="3ACB39FF" w14:textId="28119FC8" w:rsidR="00474531" w:rsidRPr="00325635" w:rsidRDefault="00474531" w:rsidP="00325635">
            <w:pPr>
              <w:pStyle w:val="Heading1"/>
              <w:tabs>
                <w:tab w:val="left" w:pos="470"/>
              </w:tabs>
              <w:spacing w:before="0"/>
              <w:ind w:left="0" w:right="0" w:firstLine="0"/>
              <w:rPr>
                <w:rFonts w:asciiTheme="minorHAnsi" w:hAnsiTheme="minorHAnsi"/>
                <w:sz w:val="21"/>
                <w:szCs w:val="21"/>
              </w:rPr>
            </w:pPr>
            <w:r w:rsidRPr="00932933">
              <w:rPr>
                <w:rFonts w:asciiTheme="minorHAnsi" w:hAnsiTheme="minorHAnsi" w:cstheme="minorHAnsi"/>
                <w:sz w:val="21"/>
                <w:szCs w:val="21"/>
              </w:rPr>
              <w:t>Deans</w:t>
            </w:r>
            <w:r w:rsidRPr="00932933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932933">
              <w:rPr>
                <w:rFonts w:asciiTheme="minorHAnsi" w:hAnsiTheme="minorHAnsi" w:cstheme="minorHAnsi"/>
                <w:sz w:val="21"/>
                <w:szCs w:val="21"/>
              </w:rPr>
              <w:t>review</w:t>
            </w:r>
            <w:r w:rsidRPr="00932933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932933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932933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932933">
              <w:rPr>
                <w:rFonts w:asciiTheme="minorHAnsi" w:hAnsiTheme="minorHAnsi" w:cstheme="minorHAnsi"/>
                <w:sz w:val="21"/>
                <w:szCs w:val="21"/>
              </w:rPr>
              <w:t>positive</w:t>
            </w:r>
            <w:r w:rsidRPr="00932933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932933">
              <w:rPr>
                <w:rFonts w:asciiTheme="minorHAnsi" w:hAnsiTheme="minorHAnsi" w:cstheme="minorHAnsi"/>
                <w:sz w:val="21"/>
                <w:szCs w:val="21"/>
              </w:rPr>
              <w:t>or</w:t>
            </w:r>
            <w:r w:rsidRPr="00932933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932933">
              <w:rPr>
                <w:rFonts w:asciiTheme="minorHAnsi" w:hAnsiTheme="minorHAnsi" w:cstheme="minorHAnsi"/>
                <w:sz w:val="21"/>
                <w:szCs w:val="21"/>
              </w:rPr>
              <w:t>noncontroversial</w:t>
            </w:r>
            <w:r w:rsidRPr="00932933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932933">
              <w:rPr>
                <w:rFonts w:asciiTheme="minorHAnsi" w:hAnsiTheme="minorHAnsi" w:cstheme="minorHAnsi"/>
                <w:sz w:val="21"/>
                <w:szCs w:val="21"/>
              </w:rPr>
              <w:t>recommendations</w:t>
            </w:r>
            <w:r w:rsidRPr="00932933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932933">
              <w:rPr>
                <w:rFonts w:asciiTheme="minorHAnsi" w:hAnsiTheme="minorHAnsi" w:cstheme="minorHAnsi"/>
                <w:sz w:val="21"/>
                <w:szCs w:val="21"/>
              </w:rPr>
              <w:t>for promotion and tenure and forward their final recommendations to the</w:t>
            </w:r>
            <w:r w:rsidRPr="00932933">
              <w:rPr>
                <w:rFonts w:asciiTheme="minorHAnsi" w:hAnsiTheme="minorHAnsi" w:cstheme="minorHAnsi"/>
                <w:spacing w:val="-56"/>
                <w:sz w:val="21"/>
                <w:szCs w:val="21"/>
              </w:rPr>
              <w:t xml:space="preserve"> </w:t>
            </w:r>
            <w:r w:rsidRPr="00932933">
              <w:rPr>
                <w:rFonts w:asciiTheme="minorHAnsi" w:hAnsiTheme="minorHAnsi" w:cstheme="minorHAnsi"/>
                <w:sz w:val="21"/>
                <w:szCs w:val="21"/>
              </w:rPr>
              <w:t>UTHSC</w:t>
            </w:r>
            <w:r w:rsidRPr="00932933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proofErr w:type="gramStart"/>
            <w:r w:rsidR="002116FA">
              <w:rPr>
                <w:rFonts w:asciiTheme="minorHAnsi" w:hAnsiTheme="minorHAnsi" w:cstheme="minorHAnsi"/>
                <w:sz w:val="21"/>
                <w:szCs w:val="21"/>
              </w:rPr>
              <w:t>CAO</w:t>
            </w:r>
            <w:r w:rsidRPr="00932933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932933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="00E15A0F">
              <w:rPr>
                <w:rFonts w:asciiTheme="minorHAnsi" w:hAnsiTheme="minorHAnsi"/>
                <w:b w:val="0"/>
                <w:bCs w:val="0"/>
                <w:sz w:val="21"/>
                <w:szCs w:val="21"/>
                <w:u w:val="single"/>
              </w:rPr>
              <w:t xml:space="preserve"> in</w:t>
            </w:r>
            <w:proofErr w:type="gramEnd"/>
            <w:r w:rsidR="00E15A0F">
              <w:rPr>
                <w:rFonts w:asciiTheme="minorHAnsi" w:hAnsiTheme="minorHAnsi"/>
                <w:b w:val="0"/>
                <w:bCs w:val="0"/>
                <w:sz w:val="21"/>
                <w:szCs w:val="21"/>
                <w:u w:val="single"/>
              </w:rPr>
              <w:t xml:space="preserve"> their respective college/AFSA SharePoint folder.</w:t>
            </w:r>
          </w:p>
        </w:tc>
      </w:tr>
      <w:tr w:rsidR="000855A4" w:rsidRPr="00530E46" w14:paraId="208DC469" w14:textId="77777777" w:rsidTr="00325635">
        <w:trPr>
          <w:trHeight w:val="724"/>
        </w:trPr>
        <w:tc>
          <w:tcPr>
            <w:tcW w:w="1366" w:type="dxa"/>
            <w:shd w:val="clear" w:color="auto" w:fill="EAF1DD"/>
          </w:tcPr>
          <w:p w14:paraId="48BEB1D0" w14:textId="77777777" w:rsidR="000855A4" w:rsidRPr="00932933" w:rsidRDefault="000855A4" w:rsidP="00474531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F2F2F2"/>
          </w:tcPr>
          <w:p w14:paraId="56B865E2" w14:textId="77777777" w:rsidR="000855A4" w:rsidRPr="00932933" w:rsidRDefault="000855A4" w:rsidP="00474531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DBE5F1" w:themeFill="accent1" w:themeFillTint="33"/>
          </w:tcPr>
          <w:p w14:paraId="7B296976" w14:textId="5FA25FA6" w:rsidR="000855A4" w:rsidRPr="00932933" w:rsidRDefault="000855A4" w:rsidP="00474531">
            <w:pPr>
              <w:pStyle w:val="TableParagraph"/>
              <w:spacing w:line="241" w:lineRule="exact"/>
              <w:ind w:left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By March 31, 2026</w:t>
            </w:r>
          </w:p>
        </w:tc>
        <w:tc>
          <w:tcPr>
            <w:tcW w:w="6310" w:type="dxa"/>
            <w:shd w:val="clear" w:color="auto" w:fill="DBE5F1" w:themeFill="accent1" w:themeFillTint="33"/>
          </w:tcPr>
          <w:p w14:paraId="7EBFD650" w14:textId="666F3A03" w:rsidR="000855A4" w:rsidRPr="00932933" w:rsidRDefault="000855A4" w:rsidP="00474531">
            <w:pPr>
              <w:pStyle w:val="TableParagraph"/>
              <w:spacing w:line="241" w:lineRule="exact"/>
              <w:ind w:left="0" w:right="144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Final Administrative Review of the PTR process</w:t>
            </w:r>
          </w:p>
        </w:tc>
      </w:tr>
      <w:tr w:rsidR="00474531" w:rsidRPr="00530E46" w14:paraId="3ACB3A06" w14:textId="77777777" w:rsidTr="00F14C93">
        <w:trPr>
          <w:trHeight w:val="664"/>
        </w:trPr>
        <w:tc>
          <w:tcPr>
            <w:tcW w:w="1366" w:type="dxa"/>
            <w:shd w:val="clear" w:color="auto" w:fill="F2F2F2"/>
          </w:tcPr>
          <w:p w14:paraId="3ACB3A01" w14:textId="77777777" w:rsidR="00474531" w:rsidRPr="00530E46" w:rsidRDefault="00474531" w:rsidP="00474531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FDE9D9"/>
          </w:tcPr>
          <w:p w14:paraId="3ACB3A03" w14:textId="70949D10" w:rsidR="00474531" w:rsidRPr="00530E46" w:rsidRDefault="00474531" w:rsidP="00474531">
            <w:pPr>
              <w:pStyle w:val="TableParagraph"/>
              <w:spacing w:line="229" w:lineRule="exact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By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March 31, 202</w:t>
            </w:r>
            <w:r w:rsidR="00146C6D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1365" w:type="dxa"/>
            <w:shd w:val="clear" w:color="auto" w:fill="F2F2F2" w:themeFill="background1" w:themeFillShade="F2"/>
          </w:tcPr>
          <w:p w14:paraId="17DE9885" w14:textId="77777777" w:rsidR="00474531" w:rsidRPr="00530E46" w:rsidRDefault="00474531" w:rsidP="00474531">
            <w:pPr>
              <w:pStyle w:val="TableParagraph"/>
              <w:spacing w:line="240" w:lineRule="exact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310" w:type="dxa"/>
            <w:shd w:val="clear" w:color="auto" w:fill="FDE9D9"/>
          </w:tcPr>
          <w:p w14:paraId="3ACB3A05" w14:textId="74BE6819" w:rsidR="00474531" w:rsidRPr="00530E46" w:rsidRDefault="00474531" w:rsidP="00474531">
            <w:pPr>
              <w:pStyle w:val="TableParagraph"/>
              <w:spacing w:line="240" w:lineRule="exact"/>
              <w:ind w:left="0" w:righ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Upon completion of the review process and no later than March 31, 202</w:t>
            </w:r>
            <w:r w:rsidR="00146C6D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, the annual review workflow in Digital Measures must be complete.</w:t>
            </w:r>
          </w:p>
        </w:tc>
      </w:tr>
      <w:tr w:rsidR="00981F41" w:rsidRPr="00932933" w14:paraId="1665CE26" w14:textId="77777777" w:rsidTr="00412A5D">
        <w:trPr>
          <w:trHeight w:val="143"/>
        </w:trPr>
        <w:tc>
          <w:tcPr>
            <w:tcW w:w="10406" w:type="dxa"/>
            <w:gridSpan w:val="4"/>
            <w:shd w:val="clear" w:color="auto" w:fill="808080" w:themeFill="background1" w:themeFillShade="80"/>
          </w:tcPr>
          <w:p w14:paraId="20FFF4FA" w14:textId="77777777" w:rsidR="00981F41" w:rsidRPr="00932933" w:rsidRDefault="00981F41" w:rsidP="00412A5D">
            <w:pPr>
              <w:pStyle w:val="TableParagraph"/>
              <w:ind w:left="0" w:right="144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74531" w:rsidRPr="00530E46" w14:paraId="3ACB3A0B" w14:textId="77777777" w:rsidTr="00F14C93">
        <w:trPr>
          <w:trHeight w:val="479"/>
        </w:trPr>
        <w:tc>
          <w:tcPr>
            <w:tcW w:w="1366" w:type="dxa"/>
            <w:shd w:val="clear" w:color="auto" w:fill="EAF1DD"/>
          </w:tcPr>
          <w:p w14:paraId="3ACB3A07" w14:textId="7D3EDCAF" w:rsidR="00474531" w:rsidRPr="00530E46" w:rsidRDefault="00474531" w:rsidP="00474531">
            <w:pPr>
              <w:pStyle w:val="TableParagraph"/>
              <w:spacing w:line="227" w:lineRule="exact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By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April</w:t>
            </w:r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940B87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,</w:t>
            </w:r>
          </w:p>
          <w:p w14:paraId="3ACB3A08" w14:textId="40A96F06" w:rsidR="00474531" w:rsidRPr="00530E46" w:rsidRDefault="00474531" w:rsidP="00474531">
            <w:pPr>
              <w:pStyle w:val="TableParagraph"/>
              <w:spacing w:line="228" w:lineRule="exact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146C6D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1365" w:type="dxa"/>
            <w:shd w:val="clear" w:color="auto" w:fill="F2F2F2"/>
          </w:tcPr>
          <w:p w14:paraId="3ACB3A09" w14:textId="77777777" w:rsidR="00474531" w:rsidRPr="00530E46" w:rsidRDefault="00474531" w:rsidP="00474531">
            <w:pPr>
              <w:pStyle w:val="TableParagraph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</w:tcPr>
          <w:p w14:paraId="3BB9B363" w14:textId="77777777" w:rsidR="00474531" w:rsidRPr="00530E46" w:rsidRDefault="00474531" w:rsidP="00474531">
            <w:pPr>
              <w:pStyle w:val="TableParagraph"/>
              <w:spacing w:line="240" w:lineRule="exact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310" w:type="dxa"/>
            <w:shd w:val="clear" w:color="auto" w:fill="EAF1DD"/>
          </w:tcPr>
          <w:p w14:paraId="3ACB3A0A" w14:textId="04A6210F" w:rsidR="00474531" w:rsidRPr="00530E46" w:rsidRDefault="00474531" w:rsidP="00474531">
            <w:pPr>
              <w:pStyle w:val="TableParagraph"/>
              <w:spacing w:line="240" w:lineRule="exact"/>
              <w:ind w:left="0" w:right="144"/>
              <w:rPr>
                <w:rFonts w:asciiTheme="minorHAnsi" w:hAnsiTheme="minorHAnsi" w:cstheme="minorHAnsi"/>
                <w:sz w:val="21"/>
                <w:szCs w:val="21"/>
              </w:rPr>
            </w:pP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The </w:t>
            </w:r>
            <w:r w:rsidR="002116FA">
              <w:rPr>
                <w:rFonts w:asciiTheme="minorHAnsi" w:hAnsiTheme="minorHAnsi" w:cstheme="minorHAnsi"/>
                <w:sz w:val="21"/>
                <w:szCs w:val="21"/>
              </w:rPr>
              <w:t>CAO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 reviews recommendations and prepares </w:t>
            </w:r>
            <w:proofErr w:type="gramStart"/>
            <w:r w:rsidRPr="00530E46">
              <w:rPr>
                <w:rFonts w:asciiTheme="minorHAnsi" w:hAnsiTheme="minorHAnsi" w:cstheme="minorHAnsi"/>
                <w:sz w:val="21"/>
                <w:szCs w:val="21"/>
              </w:rPr>
              <w:t xml:space="preserve">a </w:t>
            </w:r>
            <w:r w:rsidRPr="00530E46">
              <w:rPr>
                <w:rFonts w:asciiTheme="minorHAnsi" w:hAnsiTheme="minorHAnsi" w:cstheme="minorHAnsi"/>
                <w:spacing w:val="-56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consolidated</w:t>
            </w:r>
            <w:proofErr w:type="gramEnd"/>
            <w:r w:rsidRPr="00530E46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report</w:t>
            </w:r>
            <w:r w:rsidRPr="00530E46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for</w:t>
            </w:r>
            <w:r w:rsidRPr="00530E46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530E46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530E46">
              <w:rPr>
                <w:rFonts w:asciiTheme="minorHAnsi" w:hAnsiTheme="minorHAnsi" w:cstheme="minorHAnsi"/>
                <w:sz w:val="21"/>
                <w:szCs w:val="21"/>
              </w:rPr>
              <w:t>Chancellor.</w:t>
            </w:r>
          </w:p>
        </w:tc>
      </w:tr>
    </w:tbl>
    <w:p w14:paraId="3ACB3A0C" w14:textId="77777777" w:rsidR="004E6912" w:rsidRPr="00530E46" w:rsidRDefault="004E6912" w:rsidP="002B6B0D">
      <w:pPr>
        <w:spacing w:line="240" w:lineRule="exact"/>
        <w:rPr>
          <w:rFonts w:asciiTheme="minorHAnsi" w:hAnsiTheme="minorHAnsi"/>
          <w:sz w:val="21"/>
          <w:szCs w:val="21"/>
        </w:rPr>
        <w:sectPr w:rsidR="004E6912" w:rsidRPr="00530E46" w:rsidSect="00D6221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080" w:right="720" w:bottom="1080" w:left="720" w:header="729" w:footer="755" w:gutter="0"/>
          <w:cols w:space="720"/>
        </w:sectPr>
      </w:pPr>
    </w:p>
    <w:p w14:paraId="3ACB3A0D" w14:textId="77777777" w:rsidR="004E6912" w:rsidRPr="00FB3404" w:rsidRDefault="004E6912" w:rsidP="002B6B0D">
      <w:pPr>
        <w:rPr>
          <w:rFonts w:asciiTheme="minorHAnsi" w:hAnsiTheme="minorHAnsi"/>
          <w:b/>
        </w:rPr>
      </w:pPr>
    </w:p>
    <w:tbl>
      <w:tblPr>
        <w:tblW w:w="1049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1412"/>
        <w:gridCol w:w="1412"/>
        <w:gridCol w:w="6269"/>
        <w:gridCol w:w="90"/>
      </w:tblGrid>
      <w:tr w:rsidR="00E00E1C" w:rsidRPr="00FB3404" w14:paraId="3ACB3A11" w14:textId="77777777" w:rsidTr="001E4433">
        <w:trPr>
          <w:trHeight w:val="460"/>
        </w:trPr>
        <w:tc>
          <w:tcPr>
            <w:tcW w:w="1313" w:type="dxa"/>
            <w:shd w:val="clear" w:color="auto" w:fill="EAF1DD"/>
          </w:tcPr>
          <w:p w14:paraId="3ACB3A0E" w14:textId="77777777" w:rsidR="00E00E1C" w:rsidRPr="001E4433" w:rsidRDefault="00E00E1C" w:rsidP="002B6B0D">
            <w:pPr>
              <w:pStyle w:val="TableParagraph"/>
              <w:spacing w:line="230" w:lineRule="exact"/>
              <w:ind w:left="0"/>
              <w:rPr>
                <w:rFonts w:asciiTheme="minorHAnsi" w:hAnsiTheme="minorHAnsi"/>
                <w:b/>
                <w:sz w:val="21"/>
                <w:szCs w:val="21"/>
              </w:rPr>
            </w:pPr>
            <w:r w:rsidRPr="001E4433">
              <w:rPr>
                <w:rFonts w:asciiTheme="minorHAnsi" w:hAnsiTheme="minorHAnsi"/>
                <w:b/>
                <w:sz w:val="21"/>
                <w:szCs w:val="21"/>
              </w:rPr>
              <w:t>Promotion</w:t>
            </w:r>
            <w:r w:rsidRPr="001E4433">
              <w:rPr>
                <w:rFonts w:asciiTheme="minorHAnsi" w:hAnsiTheme="minorHAnsi"/>
                <w:b/>
                <w:spacing w:val="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b/>
                <w:sz w:val="21"/>
                <w:szCs w:val="21"/>
              </w:rPr>
              <w:t>&amp;/or</w:t>
            </w:r>
            <w:r w:rsidRPr="001E4433">
              <w:rPr>
                <w:rFonts w:asciiTheme="minorHAnsi" w:hAnsiTheme="minorHAnsi"/>
                <w:b/>
                <w:spacing w:val="-13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b/>
                <w:sz w:val="21"/>
                <w:szCs w:val="21"/>
              </w:rPr>
              <w:t>Tenure</w:t>
            </w:r>
          </w:p>
        </w:tc>
        <w:tc>
          <w:tcPr>
            <w:tcW w:w="1412" w:type="dxa"/>
            <w:shd w:val="clear" w:color="auto" w:fill="FDE9D9"/>
          </w:tcPr>
          <w:p w14:paraId="3ACB3A0F" w14:textId="77777777" w:rsidR="00E00E1C" w:rsidRPr="001E4433" w:rsidRDefault="00E00E1C" w:rsidP="002B6B0D">
            <w:pPr>
              <w:pStyle w:val="TableParagraph"/>
              <w:spacing w:line="230" w:lineRule="exact"/>
              <w:ind w:left="0"/>
              <w:rPr>
                <w:rFonts w:asciiTheme="minorHAnsi" w:hAnsiTheme="minorHAnsi"/>
                <w:b/>
                <w:sz w:val="21"/>
                <w:szCs w:val="21"/>
              </w:rPr>
            </w:pPr>
            <w:r w:rsidRPr="001E4433">
              <w:rPr>
                <w:rFonts w:asciiTheme="minorHAnsi" w:hAnsiTheme="minorHAnsi"/>
                <w:b/>
                <w:sz w:val="21"/>
                <w:szCs w:val="21"/>
              </w:rPr>
              <w:t>Annual</w:t>
            </w:r>
            <w:r w:rsidRPr="001E4433">
              <w:rPr>
                <w:rFonts w:asciiTheme="minorHAnsi" w:hAnsiTheme="minorHAnsi"/>
                <w:b/>
                <w:spacing w:val="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b/>
                <w:spacing w:val="-1"/>
                <w:sz w:val="21"/>
                <w:szCs w:val="21"/>
              </w:rPr>
              <w:t>Evaluation</w:t>
            </w:r>
          </w:p>
        </w:tc>
        <w:tc>
          <w:tcPr>
            <w:tcW w:w="1412" w:type="dxa"/>
            <w:shd w:val="clear" w:color="auto" w:fill="DBE5F1" w:themeFill="accent1" w:themeFillTint="33"/>
          </w:tcPr>
          <w:p w14:paraId="72054CF3" w14:textId="63D69CCD" w:rsidR="00E00E1C" w:rsidRPr="001E4433" w:rsidRDefault="00826E00" w:rsidP="002B6B0D">
            <w:pPr>
              <w:pStyle w:val="TableParagraph"/>
              <w:ind w:left="0"/>
              <w:rPr>
                <w:rFonts w:asciiTheme="minorHAnsi" w:hAnsiTheme="minorHAnsi"/>
                <w:b/>
                <w:sz w:val="21"/>
                <w:szCs w:val="21"/>
              </w:rPr>
            </w:pPr>
            <w:r w:rsidRPr="001E4433">
              <w:rPr>
                <w:rFonts w:asciiTheme="minorHAnsi" w:hAnsiTheme="minorHAnsi" w:cstheme="minorHAnsi"/>
                <w:b/>
                <w:sz w:val="21"/>
                <w:szCs w:val="21"/>
              </w:rPr>
              <w:t>Post Tenure Review</w:t>
            </w:r>
          </w:p>
        </w:tc>
        <w:tc>
          <w:tcPr>
            <w:tcW w:w="6359" w:type="dxa"/>
            <w:gridSpan w:val="2"/>
            <w:shd w:val="clear" w:color="auto" w:fill="F2F2F2"/>
          </w:tcPr>
          <w:p w14:paraId="3ACB3A10" w14:textId="4BFE335D" w:rsidR="00E00E1C" w:rsidRPr="001E4433" w:rsidRDefault="00E00E1C" w:rsidP="002B6B0D">
            <w:pPr>
              <w:pStyle w:val="TableParagraph"/>
              <w:ind w:left="0"/>
              <w:rPr>
                <w:rFonts w:asciiTheme="minorHAnsi" w:hAnsiTheme="minorHAnsi"/>
                <w:b/>
                <w:sz w:val="21"/>
                <w:szCs w:val="21"/>
              </w:rPr>
            </w:pPr>
            <w:r w:rsidRPr="001E4433">
              <w:rPr>
                <w:rFonts w:asciiTheme="minorHAnsi" w:hAnsiTheme="minorHAnsi"/>
                <w:b/>
                <w:sz w:val="21"/>
                <w:szCs w:val="21"/>
              </w:rPr>
              <w:t>Activity</w:t>
            </w:r>
          </w:p>
        </w:tc>
      </w:tr>
      <w:tr w:rsidR="001E4433" w:rsidRPr="00932933" w14:paraId="214D22CE" w14:textId="77777777" w:rsidTr="001E4433">
        <w:trPr>
          <w:gridAfter w:val="1"/>
          <w:wAfter w:w="90" w:type="dxa"/>
          <w:trHeight w:val="143"/>
        </w:trPr>
        <w:tc>
          <w:tcPr>
            <w:tcW w:w="10406" w:type="dxa"/>
            <w:gridSpan w:val="4"/>
            <w:shd w:val="clear" w:color="auto" w:fill="808080" w:themeFill="background1" w:themeFillShade="80"/>
          </w:tcPr>
          <w:p w14:paraId="1B72E1CC" w14:textId="77777777" w:rsidR="001E4433" w:rsidRPr="00932933" w:rsidRDefault="001E4433" w:rsidP="00412A5D">
            <w:pPr>
              <w:pStyle w:val="TableParagraph"/>
              <w:ind w:left="0" w:right="144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00E1C" w:rsidRPr="00FB3404" w14:paraId="3ACB3A18" w14:textId="77777777" w:rsidTr="00935EA3">
        <w:trPr>
          <w:trHeight w:val="1574"/>
        </w:trPr>
        <w:tc>
          <w:tcPr>
            <w:tcW w:w="1313" w:type="dxa"/>
            <w:shd w:val="clear" w:color="auto" w:fill="EAF1DD"/>
          </w:tcPr>
          <w:p w14:paraId="3ACB3A12" w14:textId="6A9BDE36" w:rsidR="00E00E1C" w:rsidRPr="001E4433" w:rsidRDefault="00E00E1C" w:rsidP="002B6B0D">
            <w:pPr>
              <w:pStyle w:val="TableParagraph"/>
              <w:ind w:left="0"/>
              <w:rPr>
                <w:rFonts w:asciiTheme="minorHAnsi" w:hAnsiTheme="minorHAnsi"/>
                <w:sz w:val="21"/>
                <w:szCs w:val="21"/>
              </w:rPr>
            </w:pPr>
            <w:r w:rsidRPr="001E4433">
              <w:rPr>
                <w:rFonts w:asciiTheme="minorHAnsi" w:hAnsiTheme="minorHAnsi"/>
                <w:sz w:val="21"/>
                <w:szCs w:val="21"/>
              </w:rPr>
              <w:t xml:space="preserve">Before </w:t>
            </w:r>
            <w:r w:rsidR="00E357E1">
              <w:rPr>
                <w:rFonts w:asciiTheme="minorHAnsi" w:hAnsiTheme="minorHAnsi"/>
                <w:sz w:val="21"/>
                <w:szCs w:val="21"/>
              </w:rPr>
              <w:t>April 2</w:t>
            </w:r>
            <w:r w:rsidR="00D162D4">
              <w:rPr>
                <w:rFonts w:asciiTheme="minorHAnsi" w:hAnsiTheme="minorHAnsi"/>
                <w:sz w:val="21"/>
                <w:szCs w:val="21"/>
              </w:rPr>
              <w:t>4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,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202</w:t>
            </w:r>
            <w:r w:rsidR="00063586">
              <w:rPr>
                <w:rFonts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1412" w:type="dxa"/>
            <w:shd w:val="clear" w:color="auto" w:fill="F2F2F2"/>
          </w:tcPr>
          <w:p w14:paraId="3ACB3A13" w14:textId="77777777" w:rsidR="00E00E1C" w:rsidRPr="001E4433" w:rsidRDefault="00E00E1C" w:rsidP="002B6B0D">
            <w:pPr>
              <w:pStyle w:val="TableParagraph"/>
              <w:ind w:left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2" w:type="dxa"/>
            <w:shd w:val="clear" w:color="auto" w:fill="F2F2F2" w:themeFill="background1" w:themeFillShade="F2"/>
          </w:tcPr>
          <w:p w14:paraId="6798B221" w14:textId="77777777" w:rsidR="00E00E1C" w:rsidRPr="001E4433" w:rsidRDefault="00E00E1C" w:rsidP="002B6B0D">
            <w:pPr>
              <w:pStyle w:val="TableParagraph"/>
              <w:tabs>
                <w:tab w:val="left" w:pos="471"/>
              </w:tabs>
              <w:ind w:left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359" w:type="dxa"/>
            <w:gridSpan w:val="2"/>
            <w:shd w:val="clear" w:color="auto" w:fill="EAF1DD"/>
          </w:tcPr>
          <w:p w14:paraId="3ACB3A14" w14:textId="70578FAF" w:rsidR="00E00E1C" w:rsidRPr="001E4433" w:rsidRDefault="00E00E1C" w:rsidP="00831E29">
            <w:pPr>
              <w:pStyle w:val="TableParagraph"/>
              <w:tabs>
                <w:tab w:val="left" w:pos="471"/>
              </w:tabs>
              <w:ind w:left="0" w:right="144"/>
              <w:rPr>
                <w:rFonts w:asciiTheme="minorHAnsi" w:hAnsiTheme="minorHAnsi"/>
                <w:sz w:val="21"/>
                <w:szCs w:val="21"/>
              </w:rPr>
            </w:pPr>
            <w:r w:rsidRPr="001E4433">
              <w:rPr>
                <w:rFonts w:asciiTheme="minorHAnsi" w:hAnsiTheme="minorHAnsi"/>
                <w:sz w:val="21"/>
                <w:szCs w:val="21"/>
              </w:rPr>
              <w:t>The</w:t>
            </w:r>
            <w:r w:rsidRPr="001E4433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consolidated</w:t>
            </w:r>
            <w:r w:rsidRPr="001E4433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recommendations</w:t>
            </w:r>
            <w:r w:rsidRPr="001E4433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for</w:t>
            </w:r>
            <w:r w:rsidRPr="001E4433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promotion</w:t>
            </w:r>
            <w:r w:rsidRPr="001E4433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and</w:t>
            </w:r>
            <w:r w:rsidRPr="001E4433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tenure</w:t>
            </w:r>
            <w:r w:rsidRPr="001E4433">
              <w:rPr>
                <w:rFonts w:asciiTheme="minorHAnsi" w:hAnsiTheme="minorHAnsi"/>
                <w:spacing w:val="-7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approved</w:t>
            </w:r>
            <w:r w:rsidRPr="001E4433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b</w:t>
            </w:r>
            <w:r w:rsidR="00935EA3">
              <w:rPr>
                <w:rFonts w:asciiTheme="minorHAnsi" w:hAnsiTheme="minorHAnsi"/>
                <w:sz w:val="21"/>
                <w:szCs w:val="21"/>
              </w:rPr>
              <w:t>y t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 xml:space="preserve">he Chancellor are forwarded to </w:t>
            </w:r>
            <w:r w:rsidR="00935EA3">
              <w:rPr>
                <w:rFonts w:asciiTheme="minorHAnsi" w:hAnsiTheme="minorHAnsi"/>
                <w:sz w:val="21"/>
                <w:szCs w:val="21"/>
              </w:rPr>
              <w:t>UT System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. Dates may be adjusted by UT</w:t>
            </w:r>
            <w:r w:rsidRPr="001E443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System.</w:t>
            </w:r>
          </w:p>
          <w:p w14:paraId="3ACB3A15" w14:textId="068DD3FE" w:rsidR="00E00E1C" w:rsidRPr="001E4433" w:rsidRDefault="00E00E1C" w:rsidP="001E4433">
            <w:pPr>
              <w:pStyle w:val="TableParagraph"/>
              <w:numPr>
                <w:ilvl w:val="0"/>
                <w:numId w:val="7"/>
              </w:numPr>
              <w:tabs>
                <w:tab w:val="left" w:pos="852"/>
              </w:tabs>
              <w:ind w:right="144"/>
              <w:rPr>
                <w:rFonts w:asciiTheme="minorHAnsi" w:hAnsiTheme="minorHAnsi"/>
                <w:sz w:val="21"/>
                <w:szCs w:val="21"/>
              </w:rPr>
            </w:pPr>
            <w:r w:rsidRPr="001E4433">
              <w:rPr>
                <w:rFonts w:asciiTheme="minorHAnsi" w:hAnsiTheme="minorHAnsi"/>
                <w:sz w:val="21"/>
                <w:szCs w:val="21"/>
              </w:rPr>
              <w:t xml:space="preserve">April </w:t>
            </w:r>
            <w:r w:rsidR="00063586">
              <w:rPr>
                <w:rFonts w:asciiTheme="minorHAnsi" w:hAnsiTheme="minorHAnsi"/>
                <w:sz w:val="21"/>
                <w:szCs w:val="21"/>
              </w:rPr>
              <w:t>24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, 202</w:t>
            </w:r>
            <w:r w:rsidR="00063586">
              <w:rPr>
                <w:rFonts w:asciiTheme="minorHAnsi" w:hAnsiTheme="minorHAnsi"/>
                <w:sz w:val="21"/>
                <w:szCs w:val="21"/>
              </w:rPr>
              <w:t>6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: Early and Expedited Tenure Dossiers to UT System</w:t>
            </w:r>
            <w:r w:rsidRPr="001E4433">
              <w:rPr>
                <w:rFonts w:asciiTheme="minorHAnsi" w:hAnsiTheme="minorHAnsi"/>
                <w:spacing w:val="-56"/>
                <w:sz w:val="21"/>
                <w:szCs w:val="21"/>
              </w:rPr>
              <w:t xml:space="preserve"> </w:t>
            </w:r>
          </w:p>
          <w:p w14:paraId="3ACB3A17" w14:textId="6C81F64A" w:rsidR="00E00E1C" w:rsidRPr="00C728C8" w:rsidRDefault="00E82DD5" w:rsidP="00C728C8">
            <w:pPr>
              <w:pStyle w:val="TableParagraph"/>
              <w:numPr>
                <w:ilvl w:val="0"/>
                <w:numId w:val="7"/>
              </w:numPr>
              <w:tabs>
                <w:tab w:val="left" w:pos="852"/>
              </w:tabs>
              <w:ind w:right="144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April 2</w:t>
            </w:r>
            <w:r w:rsidR="00063586">
              <w:rPr>
                <w:rFonts w:asciiTheme="minorHAnsi" w:hAnsiTheme="minorHAnsi"/>
                <w:sz w:val="21"/>
                <w:szCs w:val="21"/>
              </w:rPr>
              <w:t>4</w:t>
            </w:r>
            <w:r w:rsidR="00E00E1C" w:rsidRPr="001E4433">
              <w:rPr>
                <w:rFonts w:asciiTheme="minorHAnsi" w:hAnsiTheme="minorHAnsi"/>
                <w:sz w:val="21"/>
                <w:szCs w:val="21"/>
              </w:rPr>
              <w:t>, 202</w:t>
            </w:r>
            <w:r w:rsidR="00063586">
              <w:rPr>
                <w:rFonts w:asciiTheme="minorHAnsi" w:hAnsiTheme="minorHAnsi"/>
                <w:sz w:val="21"/>
                <w:szCs w:val="21"/>
              </w:rPr>
              <w:t>6</w:t>
            </w:r>
            <w:r w:rsidR="00E00E1C" w:rsidRPr="001E4433">
              <w:rPr>
                <w:rFonts w:asciiTheme="minorHAnsi" w:hAnsiTheme="minorHAnsi"/>
                <w:sz w:val="21"/>
                <w:szCs w:val="21"/>
              </w:rPr>
              <w:t>: Voting Spreadsheets to UT System</w:t>
            </w:r>
          </w:p>
        </w:tc>
      </w:tr>
      <w:tr w:rsidR="00935EA3" w:rsidRPr="00932933" w14:paraId="2842C212" w14:textId="77777777" w:rsidTr="00412A5D">
        <w:trPr>
          <w:gridAfter w:val="1"/>
          <w:wAfter w:w="90" w:type="dxa"/>
          <w:trHeight w:val="143"/>
        </w:trPr>
        <w:tc>
          <w:tcPr>
            <w:tcW w:w="10406" w:type="dxa"/>
            <w:gridSpan w:val="4"/>
            <w:shd w:val="clear" w:color="auto" w:fill="808080" w:themeFill="background1" w:themeFillShade="80"/>
          </w:tcPr>
          <w:p w14:paraId="086510D0" w14:textId="77777777" w:rsidR="00935EA3" w:rsidRPr="00932933" w:rsidRDefault="00935EA3" w:rsidP="00412A5D">
            <w:pPr>
              <w:pStyle w:val="TableParagraph"/>
              <w:ind w:left="0" w:right="144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00E1C" w:rsidRPr="00FB3404" w14:paraId="3ACB3A1D" w14:textId="77777777" w:rsidTr="001E4433">
        <w:trPr>
          <w:trHeight w:val="1929"/>
        </w:trPr>
        <w:tc>
          <w:tcPr>
            <w:tcW w:w="1313" w:type="dxa"/>
            <w:shd w:val="clear" w:color="auto" w:fill="EAF1DD"/>
          </w:tcPr>
          <w:p w14:paraId="3ACB3A19" w14:textId="17CEC183" w:rsidR="00E00E1C" w:rsidRPr="001E4433" w:rsidRDefault="00E00E1C" w:rsidP="002B6B0D">
            <w:pPr>
              <w:pStyle w:val="TableParagraph"/>
              <w:spacing w:line="229" w:lineRule="exact"/>
              <w:ind w:left="0"/>
              <w:rPr>
                <w:rFonts w:asciiTheme="minorHAnsi" w:hAnsiTheme="minorHAnsi"/>
                <w:sz w:val="21"/>
                <w:szCs w:val="21"/>
              </w:rPr>
            </w:pPr>
            <w:r w:rsidRPr="001E4433">
              <w:rPr>
                <w:rFonts w:asciiTheme="minorHAnsi" w:hAnsiTheme="minorHAnsi"/>
                <w:sz w:val="21"/>
                <w:szCs w:val="21"/>
              </w:rPr>
              <w:t>June</w:t>
            </w:r>
            <w:r w:rsidRPr="001E443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202</w:t>
            </w:r>
            <w:r w:rsidR="00063586">
              <w:rPr>
                <w:rFonts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1412" w:type="dxa"/>
            <w:shd w:val="clear" w:color="auto" w:fill="F2F2F2"/>
          </w:tcPr>
          <w:p w14:paraId="3ACB3A1A" w14:textId="77777777" w:rsidR="00E00E1C" w:rsidRPr="001E4433" w:rsidRDefault="00E00E1C" w:rsidP="002B6B0D">
            <w:pPr>
              <w:pStyle w:val="TableParagraph"/>
              <w:ind w:left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2" w:type="dxa"/>
            <w:shd w:val="clear" w:color="auto" w:fill="F2F2F2" w:themeFill="background1" w:themeFillShade="F2"/>
          </w:tcPr>
          <w:p w14:paraId="58563D1C" w14:textId="77777777" w:rsidR="00E00E1C" w:rsidRPr="001E4433" w:rsidRDefault="00E00E1C" w:rsidP="002B6B0D">
            <w:pPr>
              <w:pStyle w:val="TableParagraph"/>
              <w:ind w:left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359" w:type="dxa"/>
            <w:gridSpan w:val="2"/>
            <w:shd w:val="clear" w:color="auto" w:fill="EAF1DD"/>
          </w:tcPr>
          <w:p w14:paraId="3ACB3A1C" w14:textId="5F403D28" w:rsidR="00E00E1C" w:rsidRPr="001E4433" w:rsidRDefault="00E00E1C" w:rsidP="001010A2">
            <w:pPr>
              <w:pStyle w:val="TableParagraph"/>
              <w:ind w:left="0" w:right="144"/>
              <w:rPr>
                <w:rFonts w:asciiTheme="minorHAnsi" w:hAnsiTheme="minorHAnsi"/>
                <w:sz w:val="21"/>
                <w:szCs w:val="21"/>
              </w:rPr>
            </w:pPr>
            <w:r w:rsidRPr="001E4433">
              <w:rPr>
                <w:rFonts w:asciiTheme="minorHAnsi" w:hAnsiTheme="minorHAnsi"/>
                <w:sz w:val="21"/>
                <w:szCs w:val="21"/>
              </w:rPr>
              <w:t>The President acts only on the Chancellor’s positive recommendation for</w:t>
            </w:r>
            <w:r w:rsidRPr="001E443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tenure. If the President concurs in the positive recommendation, he or she</w:t>
            </w:r>
            <w:r w:rsidRPr="001E443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shall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grant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tenure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if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he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or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she</w:t>
            </w:r>
            <w:r w:rsidRPr="001E443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is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authorized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to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do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so,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and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the</w:t>
            </w:r>
            <w:r w:rsidRPr="001E443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Chancellor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proofErr w:type="gramStart"/>
            <w:r w:rsidRPr="001E4433">
              <w:rPr>
                <w:rFonts w:asciiTheme="minorHAnsi" w:hAnsiTheme="minorHAnsi"/>
                <w:sz w:val="21"/>
                <w:szCs w:val="21"/>
              </w:rPr>
              <w:t>shall</w:t>
            </w:r>
            <w:r w:rsidR="002F279C" w:rsidRPr="001E4433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pacing w:val="-56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give</w:t>
            </w:r>
            <w:proofErr w:type="gramEnd"/>
            <w:r w:rsidRPr="001E4433">
              <w:rPr>
                <w:rFonts w:asciiTheme="minorHAnsi" w:hAnsiTheme="minorHAnsi"/>
                <w:sz w:val="21"/>
                <w:szCs w:val="21"/>
              </w:rPr>
              <w:t xml:space="preserve"> the faculty member written notice of the effective date of tenure. If only</w:t>
            </w:r>
            <w:r w:rsidRPr="001E443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the Board is authorized to grant tenure, the President shall submit the</w:t>
            </w:r>
            <w:r w:rsidRPr="001E443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recommendation to grant tenure, and summary explanation for the</w:t>
            </w:r>
            <w:r w:rsidRPr="001E443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recommendation,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to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the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Board.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The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President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reviews,</w:t>
            </w:r>
            <w:r w:rsidRPr="001E443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acts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on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the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list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of</w:t>
            </w:r>
            <w:r w:rsidR="002F279C" w:rsidRPr="001E4433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promotions,</w:t>
            </w:r>
            <w:r w:rsidRPr="001E4433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and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informs</w:t>
            </w:r>
            <w:r w:rsidRPr="001E4433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the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UT</w:t>
            </w:r>
            <w:r w:rsidRPr="001E4433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Board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of</w:t>
            </w:r>
            <w:r w:rsidRPr="001E4433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Trustees.</w:t>
            </w:r>
          </w:p>
        </w:tc>
      </w:tr>
      <w:tr w:rsidR="00E00E1C" w:rsidRPr="00FB3404" w14:paraId="3ACB3A22" w14:textId="77777777" w:rsidTr="001E4433">
        <w:trPr>
          <w:trHeight w:val="969"/>
        </w:trPr>
        <w:tc>
          <w:tcPr>
            <w:tcW w:w="1313" w:type="dxa"/>
            <w:shd w:val="clear" w:color="auto" w:fill="EAF1DD"/>
          </w:tcPr>
          <w:p w14:paraId="3ACB3A1E" w14:textId="173EC7DA" w:rsidR="00E00E1C" w:rsidRPr="001E4433" w:rsidRDefault="00E00E1C" w:rsidP="002B6B0D">
            <w:pPr>
              <w:pStyle w:val="TableParagraph"/>
              <w:spacing w:line="229" w:lineRule="exact"/>
              <w:ind w:left="0"/>
              <w:rPr>
                <w:rFonts w:asciiTheme="minorHAnsi" w:hAnsiTheme="minorHAnsi"/>
                <w:sz w:val="21"/>
                <w:szCs w:val="21"/>
              </w:rPr>
            </w:pPr>
            <w:r w:rsidRPr="001E4433">
              <w:rPr>
                <w:rFonts w:asciiTheme="minorHAnsi" w:hAnsiTheme="minorHAnsi"/>
                <w:sz w:val="21"/>
                <w:szCs w:val="21"/>
              </w:rPr>
              <w:t>June</w:t>
            </w:r>
            <w:r w:rsidRPr="001E443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202</w:t>
            </w:r>
            <w:r w:rsidR="00063586">
              <w:rPr>
                <w:rFonts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1412" w:type="dxa"/>
            <w:shd w:val="clear" w:color="auto" w:fill="F2F2F2"/>
          </w:tcPr>
          <w:p w14:paraId="3ACB3A1F" w14:textId="77777777" w:rsidR="00E00E1C" w:rsidRPr="001E4433" w:rsidRDefault="00E00E1C" w:rsidP="002B6B0D">
            <w:pPr>
              <w:pStyle w:val="TableParagraph"/>
              <w:ind w:left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2" w:type="dxa"/>
            <w:shd w:val="clear" w:color="auto" w:fill="F2F2F2" w:themeFill="background1" w:themeFillShade="F2"/>
          </w:tcPr>
          <w:p w14:paraId="70D6809A" w14:textId="77777777" w:rsidR="00E00E1C" w:rsidRPr="001E4433" w:rsidRDefault="00E00E1C" w:rsidP="002B6B0D">
            <w:pPr>
              <w:pStyle w:val="TableParagraph"/>
              <w:spacing w:line="242" w:lineRule="auto"/>
              <w:ind w:left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359" w:type="dxa"/>
            <w:gridSpan w:val="2"/>
            <w:shd w:val="clear" w:color="auto" w:fill="EAF1DD"/>
          </w:tcPr>
          <w:p w14:paraId="3ACB3A21" w14:textId="7B680C1C" w:rsidR="00E00E1C" w:rsidRPr="001E4433" w:rsidRDefault="00E00E1C" w:rsidP="001010A2">
            <w:pPr>
              <w:pStyle w:val="TableParagraph"/>
              <w:spacing w:line="242" w:lineRule="auto"/>
              <w:ind w:left="0" w:right="144"/>
              <w:rPr>
                <w:rFonts w:asciiTheme="minorHAnsi" w:hAnsiTheme="minorHAnsi"/>
                <w:sz w:val="21"/>
                <w:szCs w:val="21"/>
              </w:rPr>
            </w:pPr>
            <w:r w:rsidRPr="001E4433">
              <w:rPr>
                <w:rFonts w:asciiTheme="minorHAnsi" w:hAnsiTheme="minorHAnsi"/>
                <w:sz w:val="21"/>
                <w:szCs w:val="21"/>
              </w:rPr>
              <w:t>The UT Board of Trustees acts on tenure recommendations that only the</w:t>
            </w:r>
            <w:r w:rsidRPr="001E443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Board</w:t>
            </w:r>
            <w:r w:rsidRPr="001E4433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is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authorized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to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grant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at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its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June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meeting.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The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Board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is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informed</w:t>
            </w:r>
            <w:r w:rsidRPr="001E4433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of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the</w:t>
            </w:r>
            <w:r w:rsidR="002F279C" w:rsidRPr="001E4433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tenure and promotion recommendations that were approved by</w:t>
            </w:r>
            <w:r w:rsidR="00C728C8">
              <w:rPr>
                <w:rFonts w:asciiTheme="minorHAnsi" w:hAnsiTheme="minorHAnsi"/>
                <w:sz w:val="21"/>
                <w:szCs w:val="21"/>
              </w:rPr>
              <w:t xml:space="preserve"> the President’s office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</w:tr>
      <w:tr w:rsidR="00935EA3" w:rsidRPr="00932933" w14:paraId="61BD6DF4" w14:textId="77777777" w:rsidTr="00412A5D">
        <w:trPr>
          <w:gridAfter w:val="1"/>
          <w:wAfter w:w="90" w:type="dxa"/>
          <w:trHeight w:val="143"/>
        </w:trPr>
        <w:tc>
          <w:tcPr>
            <w:tcW w:w="10406" w:type="dxa"/>
            <w:gridSpan w:val="4"/>
            <w:shd w:val="clear" w:color="auto" w:fill="808080" w:themeFill="background1" w:themeFillShade="80"/>
          </w:tcPr>
          <w:p w14:paraId="241C0375" w14:textId="77777777" w:rsidR="00935EA3" w:rsidRPr="00932933" w:rsidRDefault="00935EA3" w:rsidP="00412A5D">
            <w:pPr>
              <w:pStyle w:val="TableParagraph"/>
              <w:ind w:left="0" w:right="144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00E1C" w:rsidRPr="00FB3404" w14:paraId="3ACB3A28" w14:textId="77777777" w:rsidTr="00935EA3">
        <w:trPr>
          <w:trHeight w:val="854"/>
        </w:trPr>
        <w:tc>
          <w:tcPr>
            <w:tcW w:w="1313" w:type="dxa"/>
            <w:shd w:val="clear" w:color="auto" w:fill="EAF1DD"/>
          </w:tcPr>
          <w:p w14:paraId="3ACB3A24" w14:textId="48BF7DAC" w:rsidR="00E00E1C" w:rsidRPr="001E4433" w:rsidRDefault="00E00E1C" w:rsidP="001010A2">
            <w:pPr>
              <w:pStyle w:val="TableParagraph"/>
              <w:spacing w:line="229" w:lineRule="exact"/>
              <w:ind w:left="0"/>
              <w:rPr>
                <w:rFonts w:asciiTheme="minorHAnsi" w:hAnsiTheme="minorHAnsi"/>
                <w:sz w:val="21"/>
                <w:szCs w:val="21"/>
              </w:rPr>
            </w:pPr>
            <w:r w:rsidRPr="001E4433">
              <w:rPr>
                <w:rFonts w:asciiTheme="minorHAnsi" w:hAnsiTheme="minorHAnsi"/>
                <w:sz w:val="21"/>
                <w:szCs w:val="21"/>
              </w:rPr>
              <w:t>July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1,</w:t>
            </w:r>
            <w:r w:rsidR="002669FF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202</w:t>
            </w:r>
            <w:r w:rsidR="00063586">
              <w:rPr>
                <w:rFonts w:asciiTheme="minorHAnsi" w:hAnsiTheme="minorHAnsi"/>
                <w:sz w:val="21"/>
                <w:szCs w:val="21"/>
              </w:rPr>
              <w:t>6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,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or</w:t>
            </w:r>
          </w:p>
          <w:p w14:paraId="3ACB3A25" w14:textId="77777777" w:rsidR="00E00E1C" w:rsidRPr="001E4433" w:rsidRDefault="00E00E1C" w:rsidP="002B6B0D">
            <w:pPr>
              <w:pStyle w:val="TableParagraph"/>
              <w:spacing w:line="230" w:lineRule="exact"/>
              <w:ind w:left="0"/>
              <w:rPr>
                <w:rFonts w:asciiTheme="minorHAnsi" w:hAnsiTheme="minorHAnsi"/>
                <w:sz w:val="21"/>
                <w:szCs w:val="21"/>
              </w:rPr>
            </w:pPr>
            <w:r w:rsidRPr="001E4433">
              <w:rPr>
                <w:rFonts w:asciiTheme="minorHAnsi" w:hAnsiTheme="minorHAnsi"/>
                <w:sz w:val="21"/>
                <w:szCs w:val="21"/>
              </w:rPr>
              <w:t>soon</w:t>
            </w:r>
            <w:r w:rsidRPr="001E443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thereafter</w:t>
            </w:r>
          </w:p>
        </w:tc>
        <w:tc>
          <w:tcPr>
            <w:tcW w:w="1412" w:type="dxa"/>
            <w:shd w:val="clear" w:color="auto" w:fill="F2F2F2"/>
          </w:tcPr>
          <w:p w14:paraId="3ACB3A26" w14:textId="77777777" w:rsidR="00E00E1C" w:rsidRPr="001E4433" w:rsidRDefault="00E00E1C" w:rsidP="002B6B0D">
            <w:pPr>
              <w:pStyle w:val="TableParagraph"/>
              <w:ind w:left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2" w:type="dxa"/>
            <w:shd w:val="clear" w:color="auto" w:fill="F2F2F2" w:themeFill="background1" w:themeFillShade="F2"/>
          </w:tcPr>
          <w:p w14:paraId="78C977D8" w14:textId="77777777" w:rsidR="00E00E1C" w:rsidRPr="001E4433" w:rsidRDefault="00E00E1C" w:rsidP="002B6B0D">
            <w:pPr>
              <w:pStyle w:val="TableParagraph"/>
              <w:ind w:left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359" w:type="dxa"/>
            <w:gridSpan w:val="2"/>
            <w:shd w:val="clear" w:color="auto" w:fill="EAF1DD"/>
          </w:tcPr>
          <w:p w14:paraId="3ACB3A27" w14:textId="19015A7E" w:rsidR="00E00E1C" w:rsidRPr="001E4433" w:rsidRDefault="00E00E1C" w:rsidP="00831E29">
            <w:pPr>
              <w:pStyle w:val="TableParagraph"/>
              <w:ind w:left="0" w:right="144"/>
              <w:rPr>
                <w:rFonts w:asciiTheme="minorHAnsi" w:hAnsiTheme="minorHAnsi"/>
                <w:sz w:val="21"/>
                <w:szCs w:val="21"/>
              </w:rPr>
            </w:pPr>
            <w:r w:rsidRPr="001E4433">
              <w:rPr>
                <w:rFonts w:asciiTheme="minorHAnsi" w:hAnsiTheme="minorHAnsi"/>
                <w:sz w:val="21"/>
                <w:szCs w:val="21"/>
              </w:rPr>
              <w:t xml:space="preserve">Once notified by UT System, the Chancellor notifies faculty members of </w:t>
            </w:r>
            <w:r w:rsidR="00533E9E">
              <w:rPr>
                <w:rFonts w:asciiTheme="minorHAnsi" w:hAnsiTheme="minorHAnsi"/>
                <w:sz w:val="21"/>
                <w:szCs w:val="21"/>
              </w:rPr>
              <w:t>action taken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 xml:space="preserve"> by the President and by the UT Board of Trustees regarding approved</w:t>
            </w:r>
            <w:r w:rsidRPr="001E443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promotions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and</w:t>
            </w:r>
            <w:r w:rsidRPr="001E443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awards</w:t>
            </w:r>
            <w:r w:rsidRPr="001E443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of</w:t>
            </w:r>
            <w:r w:rsidRPr="001E443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tenure.</w:t>
            </w:r>
          </w:p>
        </w:tc>
      </w:tr>
      <w:tr w:rsidR="00E00E1C" w:rsidRPr="00FB3404" w14:paraId="3ACB3A2E" w14:textId="77777777" w:rsidTr="001E4433">
        <w:trPr>
          <w:trHeight w:val="1932"/>
        </w:trPr>
        <w:tc>
          <w:tcPr>
            <w:tcW w:w="1313" w:type="dxa"/>
            <w:shd w:val="clear" w:color="auto" w:fill="F2F2F2"/>
          </w:tcPr>
          <w:p w14:paraId="3ACB3A29" w14:textId="77777777" w:rsidR="00E00E1C" w:rsidRPr="001E4433" w:rsidRDefault="00E00E1C" w:rsidP="002B6B0D">
            <w:pPr>
              <w:pStyle w:val="TableParagraph"/>
              <w:ind w:left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2" w:type="dxa"/>
            <w:shd w:val="clear" w:color="auto" w:fill="FDE9D9"/>
          </w:tcPr>
          <w:p w14:paraId="3ACB3A2B" w14:textId="76EAAB25" w:rsidR="00E00E1C" w:rsidRPr="001E4433" w:rsidRDefault="00E00E1C" w:rsidP="001010A2">
            <w:pPr>
              <w:pStyle w:val="TableParagraph"/>
              <w:spacing w:line="229" w:lineRule="exact"/>
              <w:ind w:left="0"/>
              <w:rPr>
                <w:rFonts w:asciiTheme="minorHAnsi" w:hAnsiTheme="minorHAnsi"/>
                <w:sz w:val="21"/>
                <w:szCs w:val="21"/>
              </w:rPr>
            </w:pPr>
            <w:r w:rsidRPr="001E4433">
              <w:rPr>
                <w:rFonts w:asciiTheme="minorHAnsi" w:hAnsiTheme="minorHAnsi"/>
                <w:sz w:val="21"/>
                <w:szCs w:val="21"/>
              </w:rPr>
              <w:t>July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1,</w:t>
            </w:r>
            <w:r w:rsidR="001010A2" w:rsidRPr="001E4433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202</w:t>
            </w:r>
            <w:r w:rsidR="00063586">
              <w:rPr>
                <w:rFonts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1104112C" w14:textId="77777777" w:rsidR="00E00E1C" w:rsidRPr="001E4433" w:rsidRDefault="00E00E1C" w:rsidP="002B6B0D">
            <w:pPr>
              <w:pStyle w:val="TableParagraph"/>
              <w:ind w:left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359" w:type="dxa"/>
            <w:gridSpan w:val="2"/>
            <w:shd w:val="clear" w:color="auto" w:fill="FDE9D9"/>
          </w:tcPr>
          <w:p w14:paraId="3ACB3A2D" w14:textId="5EB027AD" w:rsidR="00E00E1C" w:rsidRPr="001E4433" w:rsidRDefault="00E00E1C" w:rsidP="001010A2">
            <w:pPr>
              <w:pStyle w:val="TableParagraph"/>
              <w:ind w:left="0" w:right="144"/>
              <w:rPr>
                <w:rFonts w:asciiTheme="minorHAnsi" w:hAnsiTheme="minorHAnsi"/>
                <w:sz w:val="21"/>
                <w:szCs w:val="21"/>
              </w:rPr>
            </w:pPr>
            <w:r w:rsidRPr="001E4433">
              <w:rPr>
                <w:rFonts w:asciiTheme="minorHAnsi" w:hAnsiTheme="minorHAnsi"/>
                <w:sz w:val="21"/>
                <w:szCs w:val="21"/>
              </w:rPr>
              <w:t xml:space="preserve">Reappointment letters confirming appointment for the July 1, </w:t>
            </w:r>
            <w:proofErr w:type="gramStart"/>
            <w:r w:rsidRPr="001E4433">
              <w:rPr>
                <w:rFonts w:asciiTheme="minorHAnsi" w:hAnsiTheme="minorHAnsi"/>
                <w:sz w:val="21"/>
                <w:szCs w:val="21"/>
              </w:rPr>
              <w:t>202</w:t>
            </w:r>
            <w:r w:rsidR="00063586">
              <w:rPr>
                <w:rFonts w:asciiTheme="minorHAnsi" w:hAnsiTheme="minorHAnsi"/>
                <w:sz w:val="21"/>
                <w:szCs w:val="21"/>
              </w:rPr>
              <w:t>6</w:t>
            </w:r>
            <w:proofErr w:type="gramEnd"/>
            <w:r w:rsidRPr="001E4433">
              <w:rPr>
                <w:rFonts w:asciiTheme="minorHAnsi" w:hAnsiTheme="minorHAnsi"/>
                <w:sz w:val="21"/>
                <w:szCs w:val="21"/>
              </w:rPr>
              <w:t xml:space="preserve"> to June </w:t>
            </w:r>
            <w:r w:rsidR="00533E9E">
              <w:rPr>
                <w:rFonts w:asciiTheme="minorHAnsi" w:hAnsiTheme="minorHAnsi"/>
                <w:sz w:val="21"/>
                <w:szCs w:val="21"/>
              </w:rPr>
              <w:t xml:space="preserve">30, </w:t>
            </w:r>
            <w:proofErr w:type="gramStart"/>
            <w:r w:rsidR="00533E9E">
              <w:rPr>
                <w:rFonts w:asciiTheme="minorHAnsi" w:hAnsiTheme="minorHAnsi"/>
                <w:sz w:val="21"/>
                <w:szCs w:val="21"/>
              </w:rPr>
              <w:t>202</w:t>
            </w:r>
            <w:r w:rsidR="00063586">
              <w:rPr>
                <w:rFonts w:asciiTheme="minorHAnsi" w:hAnsiTheme="minorHAnsi"/>
                <w:sz w:val="21"/>
                <w:szCs w:val="21"/>
              </w:rPr>
              <w:t>7</w:t>
            </w:r>
            <w:proofErr w:type="gramEnd"/>
            <w:r w:rsidRPr="001E4433">
              <w:rPr>
                <w:rFonts w:asciiTheme="minorHAnsi" w:hAnsiTheme="minorHAnsi"/>
                <w:sz w:val="21"/>
                <w:szCs w:val="21"/>
              </w:rPr>
              <w:t xml:space="preserve"> academic year sent to all faculty members who are required to receive</w:t>
            </w:r>
            <w:r w:rsidRPr="001E443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them. This includes faculty members who are on non-tenure track or tenure-</w:t>
            </w:r>
            <w:r w:rsidRPr="001E443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track. Before issuing a reappointment letter for the next fiscal/academic year</w:t>
            </w:r>
            <w:r w:rsidRPr="001E443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(beginning July 1, 202</w:t>
            </w:r>
            <w:r w:rsidR="00063586">
              <w:rPr>
                <w:rFonts w:asciiTheme="minorHAnsi" w:hAnsiTheme="minorHAnsi"/>
                <w:sz w:val="21"/>
                <w:szCs w:val="21"/>
              </w:rPr>
              <w:t>6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) for any non-tenure track faculty member who</w:t>
            </w:r>
            <w:r w:rsidRPr="001E443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receives a Needs Improvement for Rank or Unsatisfactory for Rank rating on</w:t>
            </w:r>
            <w:r w:rsidRPr="001E443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the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APPR,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the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Department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Chair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shall</w:t>
            </w:r>
            <w:r w:rsidRPr="001E443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contact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the</w:t>
            </w:r>
            <w:r w:rsidRPr="001E443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="00935EA3">
              <w:rPr>
                <w:rFonts w:asciiTheme="minorHAnsi" w:hAnsiTheme="minorHAnsi"/>
                <w:sz w:val="21"/>
                <w:szCs w:val="21"/>
              </w:rPr>
              <w:t xml:space="preserve">CAO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(Faculty</w:t>
            </w:r>
            <w:r w:rsidRPr="001E4433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Handbook,</w:t>
            </w:r>
            <w:r w:rsidRPr="001E4433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Section</w:t>
            </w:r>
            <w:r w:rsidRPr="001E4433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5.3.4). An Annual Review Improvement Plan or Enhanced Post-Tenure Performance Review is required for all faculty members who receive negative ratings and who receives reappointment</w:t>
            </w:r>
            <w:r w:rsidRPr="00063586">
              <w:rPr>
                <w:rFonts w:asciiTheme="minorHAnsi" w:hAnsiTheme="minorHAnsi"/>
                <w:color w:val="FF0000"/>
                <w:sz w:val="21"/>
                <w:szCs w:val="21"/>
              </w:rPr>
              <w:t xml:space="preserve">. </w:t>
            </w:r>
            <w:r w:rsidRPr="008E4076">
              <w:rPr>
                <w:rFonts w:asciiTheme="minorHAnsi" w:hAnsiTheme="minorHAnsi"/>
                <w:sz w:val="21"/>
                <w:szCs w:val="21"/>
              </w:rPr>
              <w:t>See pp. 1</w:t>
            </w:r>
            <w:r w:rsidR="00314C77" w:rsidRPr="008E4076">
              <w:rPr>
                <w:rFonts w:asciiTheme="minorHAnsi" w:hAnsiTheme="minorHAnsi"/>
                <w:sz w:val="21"/>
                <w:szCs w:val="21"/>
              </w:rPr>
              <w:t>13</w:t>
            </w:r>
            <w:r w:rsidRPr="008E4076">
              <w:rPr>
                <w:rFonts w:asciiTheme="minorHAnsi" w:hAnsiTheme="minorHAnsi"/>
                <w:sz w:val="21"/>
                <w:szCs w:val="21"/>
              </w:rPr>
              <w:t>-1</w:t>
            </w:r>
            <w:r w:rsidR="00314C77" w:rsidRPr="008E4076">
              <w:rPr>
                <w:rFonts w:asciiTheme="minorHAnsi" w:hAnsiTheme="minorHAnsi"/>
                <w:sz w:val="21"/>
                <w:szCs w:val="21"/>
              </w:rPr>
              <w:t>15</w:t>
            </w:r>
            <w:r w:rsidRPr="008E4076">
              <w:rPr>
                <w:rFonts w:asciiTheme="minorHAnsi" w:hAnsiTheme="minorHAnsi"/>
                <w:sz w:val="21"/>
                <w:szCs w:val="21"/>
              </w:rPr>
              <w:t xml:space="preserve"> of the </w:t>
            </w:r>
            <w:r w:rsidR="00314C77" w:rsidRPr="008E4076">
              <w:rPr>
                <w:rFonts w:asciiTheme="minorHAnsi" w:hAnsiTheme="minorHAnsi"/>
                <w:sz w:val="21"/>
                <w:szCs w:val="21"/>
              </w:rPr>
              <w:t xml:space="preserve">June </w:t>
            </w:r>
            <w:r w:rsidRPr="008E4076">
              <w:rPr>
                <w:rFonts w:asciiTheme="minorHAnsi" w:hAnsiTheme="minorHAnsi"/>
                <w:sz w:val="21"/>
                <w:szCs w:val="21"/>
              </w:rPr>
              <w:t>20</w:t>
            </w:r>
            <w:r w:rsidR="00314C77" w:rsidRPr="008E4076">
              <w:rPr>
                <w:rFonts w:asciiTheme="minorHAnsi" w:hAnsiTheme="minorHAnsi"/>
                <w:sz w:val="21"/>
                <w:szCs w:val="21"/>
              </w:rPr>
              <w:t>24</w:t>
            </w:r>
            <w:r w:rsidRPr="008E4076">
              <w:rPr>
                <w:rFonts w:asciiTheme="minorHAnsi" w:hAnsiTheme="minorHAnsi"/>
                <w:sz w:val="21"/>
                <w:szCs w:val="21"/>
              </w:rPr>
              <w:t xml:space="preserve"> UTHSC Faculty Handbook</w:t>
            </w:r>
            <w:r w:rsidRPr="00063586">
              <w:rPr>
                <w:rFonts w:asciiTheme="minorHAnsi" w:hAnsiTheme="minorHAnsi"/>
                <w:color w:val="FF0000"/>
                <w:sz w:val="21"/>
                <w:szCs w:val="21"/>
              </w:rPr>
              <w:t xml:space="preserve"> 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>for specifics (</w:t>
            </w:r>
            <w:hyperlink r:id="rId18" w:history="1">
              <w:r w:rsidR="00533E9E" w:rsidRPr="00096432">
                <w:rPr>
                  <w:rStyle w:val="Hyperlink"/>
                  <w:rFonts w:asciiTheme="minorHAnsi" w:hAnsiTheme="minorHAnsi"/>
                  <w:sz w:val="21"/>
                  <w:szCs w:val="21"/>
                </w:rPr>
                <w:t>https://uthsc.edu/afsa/faculty-affairs/documents/faculty-handbook.pdf</w:t>
              </w:r>
            </w:hyperlink>
            <w:r w:rsidRPr="001E4433">
              <w:rPr>
                <w:rFonts w:asciiTheme="minorHAnsi" w:hAnsiTheme="minorHAnsi"/>
                <w:sz w:val="21"/>
                <w:szCs w:val="21"/>
              </w:rPr>
              <w:t>).</w:t>
            </w:r>
          </w:p>
        </w:tc>
      </w:tr>
      <w:tr w:rsidR="00447210" w:rsidRPr="00FB3404" w14:paraId="19045737" w14:textId="77777777" w:rsidTr="00935EA3">
        <w:trPr>
          <w:trHeight w:val="530"/>
        </w:trPr>
        <w:tc>
          <w:tcPr>
            <w:tcW w:w="1313" w:type="dxa"/>
            <w:shd w:val="clear" w:color="auto" w:fill="F2F2F2"/>
          </w:tcPr>
          <w:p w14:paraId="2589605D" w14:textId="77777777" w:rsidR="00447210" w:rsidRPr="001E4433" w:rsidRDefault="00447210" w:rsidP="002B6B0D">
            <w:pPr>
              <w:pStyle w:val="TableParagraph"/>
              <w:ind w:left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2" w:type="dxa"/>
            <w:shd w:val="clear" w:color="auto" w:fill="F2F2F2" w:themeFill="background1" w:themeFillShade="F2"/>
          </w:tcPr>
          <w:p w14:paraId="2242A7E7" w14:textId="77777777" w:rsidR="00447210" w:rsidRPr="001E4433" w:rsidRDefault="00447210" w:rsidP="002B6B0D">
            <w:pPr>
              <w:pStyle w:val="TableParagraph"/>
              <w:spacing w:line="229" w:lineRule="exact"/>
              <w:ind w:left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2" w:type="dxa"/>
            <w:shd w:val="clear" w:color="auto" w:fill="DBE5F1" w:themeFill="accent1" w:themeFillTint="33"/>
          </w:tcPr>
          <w:p w14:paraId="723013C5" w14:textId="42FFD819" w:rsidR="00447210" w:rsidRPr="001E4433" w:rsidRDefault="00447210" w:rsidP="002B6B0D">
            <w:pPr>
              <w:pStyle w:val="TableParagraph"/>
              <w:ind w:left="0"/>
              <w:rPr>
                <w:rFonts w:asciiTheme="minorHAnsi" w:hAnsiTheme="minorHAnsi"/>
                <w:sz w:val="21"/>
                <w:szCs w:val="21"/>
              </w:rPr>
            </w:pPr>
            <w:r w:rsidRPr="001E4433">
              <w:rPr>
                <w:rFonts w:asciiTheme="minorHAnsi" w:hAnsiTheme="minorHAnsi" w:cstheme="minorHAnsi"/>
                <w:sz w:val="21"/>
                <w:szCs w:val="21"/>
              </w:rPr>
              <w:t>July 1, 202</w:t>
            </w:r>
            <w:r w:rsidR="00063586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6359" w:type="dxa"/>
            <w:gridSpan w:val="2"/>
            <w:shd w:val="clear" w:color="auto" w:fill="DBE5F1" w:themeFill="accent1" w:themeFillTint="33"/>
          </w:tcPr>
          <w:p w14:paraId="39735804" w14:textId="5A5EEE13" w:rsidR="00447210" w:rsidRPr="001E4433" w:rsidRDefault="00447210" w:rsidP="00831E29">
            <w:pPr>
              <w:pStyle w:val="TableParagraph"/>
              <w:ind w:left="0" w:right="144"/>
              <w:rPr>
                <w:rFonts w:asciiTheme="minorHAnsi" w:hAnsiTheme="minorHAnsi"/>
                <w:sz w:val="21"/>
                <w:szCs w:val="21"/>
              </w:rPr>
            </w:pPr>
            <w:r w:rsidRPr="001E4433">
              <w:rPr>
                <w:rFonts w:asciiTheme="minorHAnsi" w:hAnsiTheme="minorHAnsi"/>
                <w:sz w:val="21"/>
                <w:szCs w:val="21"/>
              </w:rPr>
              <w:t xml:space="preserve">Written notice from the </w:t>
            </w:r>
            <w:r w:rsidR="00935EA3">
              <w:rPr>
                <w:rFonts w:asciiTheme="minorHAnsi" w:hAnsiTheme="minorHAnsi"/>
                <w:sz w:val="21"/>
                <w:szCs w:val="21"/>
              </w:rPr>
              <w:t>CAO</w:t>
            </w:r>
            <w:r w:rsidRPr="001E4433">
              <w:rPr>
                <w:rFonts w:asciiTheme="minorHAnsi" w:hAnsiTheme="minorHAnsi"/>
                <w:sz w:val="21"/>
                <w:szCs w:val="21"/>
              </w:rPr>
              <w:t xml:space="preserve"> that the faculty member is required to have a PTR – normally will occur by July 1</w:t>
            </w:r>
          </w:p>
        </w:tc>
      </w:tr>
    </w:tbl>
    <w:p w14:paraId="3ACB3A2F" w14:textId="77777777" w:rsidR="004E6912" w:rsidRPr="00FB3404" w:rsidRDefault="004E6912" w:rsidP="002B6B0D">
      <w:pPr>
        <w:rPr>
          <w:rFonts w:asciiTheme="minorHAnsi" w:hAnsiTheme="minorHAnsi"/>
          <w:b/>
        </w:rPr>
      </w:pPr>
    </w:p>
    <w:p w14:paraId="3ACB3A31" w14:textId="371C203D" w:rsidR="004E6912" w:rsidRPr="000E34A3" w:rsidRDefault="005075B4" w:rsidP="000E34A3">
      <w:pPr>
        <w:pStyle w:val="BodyText"/>
        <w:rPr>
          <w:rFonts w:asciiTheme="minorHAnsi" w:hAnsiTheme="minorHAnsi"/>
          <w:b/>
          <w:bCs/>
        </w:rPr>
      </w:pPr>
      <w:r w:rsidRPr="009C1E39">
        <w:rPr>
          <w:rFonts w:asciiTheme="minorHAnsi" w:hAnsiTheme="minorHAnsi"/>
          <w:b/>
          <w:bCs/>
        </w:rPr>
        <w:t>NOTES:</w:t>
      </w:r>
    </w:p>
    <w:p w14:paraId="3ACB3A33" w14:textId="3BE414F9" w:rsidR="004E6912" w:rsidRPr="000E34A3" w:rsidRDefault="005075B4" w:rsidP="000E34A3">
      <w:pPr>
        <w:pStyle w:val="ListParagraph"/>
        <w:numPr>
          <w:ilvl w:val="0"/>
          <w:numId w:val="1"/>
        </w:numPr>
        <w:tabs>
          <w:tab w:val="left" w:pos="470"/>
        </w:tabs>
        <w:ind w:left="0"/>
        <w:rPr>
          <w:rFonts w:asciiTheme="minorHAnsi" w:hAnsiTheme="minorHAnsi"/>
          <w:sz w:val="21"/>
          <w:szCs w:val="21"/>
        </w:rPr>
      </w:pPr>
      <w:r w:rsidRPr="006941B2">
        <w:rPr>
          <w:rFonts w:asciiTheme="minorHAnsi" w:hAnsiTheme="minorHAnsi"/>
          <w:sz w:val="21"/>
          <w:szCs w:val="21"/>
        </w:rPr>
        <w:t>Important instructions, forms, and documentation for the promotion, tenure, and annual revie</w:t>
      </w:r>
      <w:r w:rsidR="000E34A3">
        <w:rPr>
          <w:rFonts w:asciiTheme="minorHAnsi" w:hAnsiTheme="minorHAnsi"/>
          <w:sz w:val="21"/>
          <w:szCs w:val="21"/>
        </w:rPr>
        <w:t>w p</w:t>
      </w:r>
      <w:r w:rsidRPr="006941B2">
        <w:rPr>
          <w:rFonts w:asciiTheme="minorHAnsi" w:hAnsiTheme="minorHAnsi"/>
          <w:sz w:val="21"/>
          <w:szCs w:val="21"/>
        </w:rPr>
        <w:t xml:space="preserve">rocesses are located on the </w:t>
      </w:r>
      <w:r w:rsidR="00A963DB">
        <w:rPr>
          <w:rFonts w:asciiTheme="minorHAnsi" w:hAnsiTheme="minorHAnsi"/>
          <w:sz w:val="21"/>
          <w:szCs w:val="21"/>
        </w:rPr>
        <w:t>CAO</w:t>
      </w:r>
      <w:r w:rsidRPr="006941B2">
        <w:rPr>
          <w:rFonts w:asciiTheme="minorHAnsi" w:hAnsiTheme="minorHAnsi"/>
          <w:sz w:val="21"/>
          <w:szCs w:val="21"/>
        </w:rPr>
        <w:t>’s website:</w:t>
      </w:r>
      <w:r w:rsidR="000E34A3">
        <w:rPr>
          <w:rFonts w:asciiTheme="minorHAnsi" w:hAnsiTheme="minorHAnsi"/>
          <w:sz w:val="21"/>
          <w:szCs w:val="21"/>
        </w:rPr>
        <w:t xml:space="preserve"> </w:t>
      </w:r>
      <w:hyperlink r:id="rId19" w:history="1">
        <w:r w:rsidR="00981D38" w:rsidRPr="00103318">
          <w:rPr>
            <w:rStyle w:val="Hyperlink"/>
          </w:rPr>
          <w:t>https://uthsc.edu/afsa/faculty-affairs/evaluation-tenure-promotion/index.php</w:t>
        </w:r>
      </w:hyperlink>
      <w:r w:rsidR="00981D38">
        <w:t>.</w:t>
      </w:r>
    </w:p>
    <w:p w14:paraId="18717F55" w14:textId="77777777" w:rsidR="00482213" w:rsidRDefault="005075B4" w:rsidP="00482213">
      <w:pPr>
        <w:pStyle w:val="ListParagraph"/>
        <w:numPr>
          <w:ilvl w:val="0"/>
          <w:numId w:val="1"/>
        </w:numPr>
        <w:tabs>
          <w:tab w:val="left" w:pos="470"/>
        </w:tabs>
        <w:ind w:left="0"/>
        <w:rPr>
          <w:rFonts w:asciiTheme="minorHAnsi" w:hAnsiTheme="minorHAnsi"/>
          <w:sz w:val="21"/>
          <w:szCs w:val="21"/>
        </w:rPr>
      </w:pPr>
      <w:r w:rsidRPr="006941B2">
        <w:rPr>
          <w:rFonts w:asciiTheme="minorHAnsi" w:hAnsiTheme="minorHAnsi"/>
          <w:sz w:val="21"/>
          <w:szCs w:val="21"/>
        </w:rPr>
        <w:t>This schedule applies to promotions for all faculty appointments including tenure, tenure track, non-</w:t>
      </w:r>
      <w:r w:rsidRPr="006941B2">
        <w:rPr>
          <w:rFonts w:asciiTheme="minorHAnsi" w:hAnsiTheme="minorHAnsi"/>
          <w:spacing w:val="-59"/>
          <w:sz w:val="21"/>
          <w:szCs w:val="21"/>
        </w:rPr>
        <w:t xml:space="preserve"> </w:t>
      </w:r>
      <w:r w:rsidRPr="006941B2">
        <w:rPr>
          <w:rFonts w:asciiTheme="minorHAnsi" w:hAnsiTheme="minorHAnsi"/>
          <w:sz w:val="21"/>
          <w:szCs w:val="21"/>
        </w:rPr>
        <w:t>tenure track (clinician educator, research, limited duration), part-time non-tenure track, primarily</w:t>
      </w:r>
      <w:r w:rsidRPr="006941B2">
        <w:rPr>
          <w:rFonts w:asciiTheme="minorHAnsi" w:hAnsiTheme="minorHAnsi"/>
          <w:spacing w:val="1"/>
          <w:sz w:val="21"/>
          <w:szCs w:val="21"/>
        </w:rPr>
        <w:t xml:space="preserve"> </w:t>
      </w:r>
      <w:r w:rsidRPr="006941B2">
        <w:rPr>
          <w:rFonts w:asciiTheme="minorHAnsi" w:hAnsiTheme="minorHAnsi"/>
          <w:sz w:val="21"/>
          <w:szCs w:val="21"/>
        </w:rPr>
        <w:t>administrative,</w:t>
      </w:r>
      <w:r w:rsidRPr="006941B2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6941B2">
        <w:rPr>
          <w:rFonts w:asciiTheme="minorHAnsi" w:hAnsiTheme="minorHAnsi"/>
          <w:sz w:val="21"/>
          <w:szCs w:val="21"/>
        </w:rPr>
        <w:t>affiliated,</w:t>
      </w:r>
      <w:r w:rsidRPr="006941B2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6941B2">
        <w:rPr>
          <w:rFonts w:asciiTheme="minorHAnsi" w:hAnsiTheme="minorHAnsi"/>
          <w:sz w:val="21"/>
          <w:szCs w:val="21"/>
        </w:rPr>
        <w:t>and</w:t>
      </w:r>
      <w:r w:rsidRPr="006941B2">
        <w:rPr>
          <w:rFonts w:asciiTheme="minorHAnsi" w:hAnsiTheme="minorHAnsi"/>
          <w:spacing w:val="-1"/>
          <w:sz w:val="21"/>
          <w:szCs w:val="21"/>
        </w:rPr>
        <w:t xml:space="preserve"> </w:t>
      </w:r>
      <w:r w:rsidRPr="006941B2">
        <w:rPr>
          <w:rFonts w:asciiTheme="minorHAnsi" w:hAnsiTheme="minorHAnsi"/>
          <w:sz w:val="21"/>
          <w:szCs w:val="21"/>
        </w:rPr>
        <w:t>volunteer</w:t>
      </w:r>
      <w:r w:rsidRPr="006941B2">
        <w:rPr>
          <w:rFonts w:asciiTheme="minorHAnsi" w:hAnsiTheme="minorHAnsi"/>
          <w:spacing w:val="-2"/>
          <w:sz w:val="21"/>
          <w:szCs w:val="21"/>
        </w:rPr>
        <w:t xml:space="preserve"> </w:t>
      </w:r>
      <w:r w:rsidRPr="006941B2">
        <w:rPr>
          <w:rFonts w:asciiTheme="minorHAnsi" w:hAnsiTheme="minorHAnsi"/>
          <w:sz w:val="21"/>
          <w:szCs w:val="21"/>
        </w:rPr>
        <w:t>categories.</w:t>
      </w:r>
    </w:p>
    <w:p w14:paraId="7DF6BF07" w14:textId="706CA5B9" w:rsidR="00EF6742" w:rsidRPr="00986FE6" w:rsidRDefault="00EF6742" w:rsidP="00986FE6">
      <w:pPr>
        <w:pStyle w:val="ListParagraph"/>
        <w:numPr>
          <w:ilvl w:val="0"/>
          <w:numId w:val="1"/>
        </w:numPr>
        <w:tabs>
          <w:tab w:val="left" w:pos="470"/>
        </w:tabs>
        <w:ind w:left="0"/>
        <w:rPr>
          <w:rFonts w:asciiTheme="minorHAnsi" w:hAnsiTheme="minorHAnsi"/>
          <w:sz w:val="21"/>
          <w:szCs w:val="21"/>
        </w:rPr>
      </w:pPr>
      <w:r w:rsidRPr="00177581">
        <w:rPr>
          <w:rFonts w:asciiTheme="minorHAnsi" w:hAnsiTheme="minorHAnsi"/>
          <w:sz w:val="21"/>
          <w:szCs w:val="21"/>
        </w:rPr>
        <w:t xml:space="preserve">The PTR </w:t>
      </w:r>
      <w:r w:rsidR="000B70FF" w:rsidRPr="00177581">
        <w:rPr>
          <w:rFonts w:asciiTheme="minorHAnsi" w:hAnsiTheme="minorHAnsi"/>
          <w:sz w:val="21"/>
          <w:szCs w:val="21"/>
        </w:rPr>
        <w:t>dates listed above are</w:t>
      </w:r>
      <w:r w:rsidR="00EB062D" w:rsidRPr="00177581">
        <w:rPr>
          <w:rFonts w:asciiTheme="minorHAnsi" w:hAnsiTheme="minorHAnsi"/>
          <w:sz w:val="21"/>
          <w:szCs w:val="21"/>
        </w:rPr>
        <w:t xml:space="preserve"> </w:t>
      </w:r>
      <w:r w:rsidR="00EB062D" w:rsidRPr="00177581">
        <w:rPr>
          <w:rFonts w:asciiTheme="minorHAnsi" w:hAnsiTheme="minorHAnsi"/>
          <w:b/>
          <w:bCs/>
          <w:sz w:val="21"/>
          <w:szCs w:val="21"/>
        </w:rPr>
        <w:t>only</w:t>
      </w:r>
      <w:r w:rsidR="000B70FF" w:rsidRPr="00177581">
        <w:rPr>
          <w:rFonts w:asciiTheme="minorHAnsi" w:hAnsiTheme="minorHAnsi"/>
          <w:b/>
          <w:bCs/>
          <w:sz w:val="21"/>
          <w:szCs w:val="21"/>
        </w:rPr>
        <w:t xml:space="preserve"> </w:t>
      </w:r>
      <w:r w:rsidR="009B3DD3" w:rsidRPr="00177581">
        <w:rPr>
          <w:rFonts w:asciiTheme="minorHAnsi" w:hAnsiTheme="minorHAnsi"/>
          <w:b/>
          <w:bCs/>
          <w:sz w:val="21"/>
          <w:szCs w:val="21"/>
        </w:rPr>
        <w:t>an example</w:t>
      </w:r>
      <w:r w:rsidR="009B3DD3" w:rsidRPr="00177581">
        <w:rPr>
          <w:rFonts w:asciiTheme="minorHAnsi" w:hAnsiTheme="minorHAnsi"/>
          <w:sz w:val="21"/>
          <w:szCs w:val="21"/>
        </w:rPr>
        <w:t xml:space="preserve"> of possible deadlines</w:t>
      </w:r>
      <w:r w:rsidR="00EB062D" w:rsidRPr="00177581">
        <w:rPr>
          <w:rFonts w:asciiTheme="minorHAnsi" w:hAnsiTheme="minorHAnsi"/>
          <w:sz w:val="21"/>
          <w:szCs w:val="21"/>
        </w:rPr>
        <w:t xml:space="preserve"> as due dates for PTR are procedural based. </w:t>
      </w:r>
      <w:r w:rsidR="009B3DD3" w:rsidRPr="00177581">
        <w:rPr>
          <w:rFonts w:asciiTheme="minorHAnsi" w:hAnsiTheme="minorHAnsi"/>
          <w:sz w:val="21"/>
          <w:szCs w:val="21"/>
        </w:rPr>
        <w:t xml:space="preserve"> </w:t>
      </w:r>
      <w:r w:rsidR="00DE6FE7" w:rsidRPr="00177581">
        <w:rPr>
          <w:rFonts w:asciiTheme="minorHAnsi" w:hAnsiTheme="minorHAnsi"/>
          <w:sz w:val="21"/>
          <w:szCs w:val="21"/>
        </w:rPr>
        <w:t xml:space="preserve">The dates may occur sooner based on the completion of the previous step. </w:t>
      </w:r>
      <w:r w:rsidR="009B3DD3" w:rsidRPr="00177581">
        <w:rPr>
          <w:rFonts w:asciiTheme="minorHAnsi" w:hAnsiTheme="minorHAnsi" w:cstheme="minorHAnsi"/>
          <w:sz w:val="21"/>
          <w:szCs w:val="21"/>
        </w:rPr>
        <w:t>The completion of each</w:t>
      </w:r>
      <w:r w:rsidR="0060358D" w:rsidRPr="00177581">
        <w:rPr>
          <w:rFonts w:asciiTheme="minorHAnsi" w:hAnsiTheme="minorHAnsi" w:cstheme="minorHAnsi"/>
          <w:sz w:val="21"/>
          <w:szCs w:val="21"/>
        </w:rPr>
        <w:t xml:space="preserve"> PTR</w:t>
      </w:r>
      <w:r w:rsidR="009B3DD3" w:rsidRPr="00177581">
        <w:rPr>
          <w:rFonts w:asciiTheme="minorHAnsi" w:hAnsiTheme="minorHAnsi" w:cstheme="minorHAnsi"/>
          <w:sz w:val="21"/>
          <w:szCs w:val="21"/>
        </w:rPr>
        <w:t xml:space="preserve"> step triggers the next in the workflow process, with deadlines based on procedural timelines rather than fixed dates. If a step is completed early, the next </w:t>
      </w:r>
      <w:r w:rsidR="009B3DD3" w:rsidRPr="00177581">
        <w:rPr>
          <w:rFonts w:asciiTheme="minorHAnsi" w:hAnsiTheme="minorHAnsi" w:cstheme="minorHAnsi"/>
          <w:sz w:val="21"/>
          <w:szCs w:val="21"/>
        </w:rPr>
        <w:lastRenderedPageBreak/>
        <w:t xml:space="preserve">deadline is calculated from that completion date. </w:t>
      </w:r>
      <w:r w:rsidR="006C5499">
        <w:rPr>
          <w:rFonts w:asciiTheme="minorHAnsi" w:hAnsiTheme="minorHAnsi" w:cstheme="minorHAnsi"/>
          <w:sz w:val="21"/>
          <w:szCs w:val="21"/>
        </w:rPr>
        <w:t xml:space="preserve">See the PTR Process Guide for more detailed information: </w:t>
      </w:r>
      <w:hyperlink r:id="rId20" w:history="1">
        <w:r w:rsidR="000D2A7D" w:rsidRPr="00AA2D9A">
          <w:rPr>
            <w:rStyle w:val="Hyperlink"/>
            <w:rFonts w:asciiTheme="minorHAnsi" w:hAnsiTheme="minorHAnsi" w:cstheme="minorHAnsi"/>
            <w:sz w:val="21"/>
            <w:szCs w:val="21"/>
          </w:rPr>
          <w:t>https://libguides.uthsc.edu/digitalmeasures/PTR</w:t>
        </w:r>
      </w:hyperlink>
    </w:p>
    <w:p w14:paraId="3ACB3A35" w14:textId="286CD897" w:rsidR="004E6912" w:rsidRPr="00935EA3" w:rsidRDefault="00497545" w:rsidP="000E34A3">
      <w:pPr>
        <w:pStyle w:val="ListParagraph"/>
        <w:numPr>
          <w:ilvl w:val="0"/>
          <w:numId w:val="1"/>
        </w:numPr>
        <w:tabs>
          <w:tab w:val="left" w:pos="470"/>
        </w:tabs>
        <w:ind w:left="0"/>
        <w:rPr>
          <w:rFonts w:asciiTheme="minorHAnsi" w:hAnsiTheme="minorHAnsi"/>
        </w:rPr>
      </w:pPr>
      <w:r w:rsidRPr="00935EA3">
        <w:rPr>
          <w:rFonts w:asciiTheme="minorHAnsi" w:hAnsiTheme="minorHAnsi"/>
          <w:sz w:val="21"/>
          <w:szCs w:val="21"/>
        </w:rPr>
        <w:t>If the PTR Committee concludes that the faculty member has not satisfied the expectations for the faculty member’s discipline and rank, a PTR improvement plan must be developed using the procedures used for development of an EPPR improvement plan wh</w:t>
      </w:r>
      <w:r w:rsidR="00911FDD" w:rsidRPr="00935EA3">
        <w:rPr>
          <w:rFonts w:asciiTheme="minorHAnsi" w:hAnsiTheme="minorHAnsi"/>
          <w:sz w:val="21"/>
          <w:szCs w:val="21"/>
        </w:rPr>
        <w:t>ich will require additional time.</w:t>
      </w:r>
    </w:p>
    <w:sectPr w:rsidR="004E6912" w:rsidRPr="00935EA3" w:rsidSect="00D62211">
      <w:pgSz w:w="12240" w:h="15840"/>
      <w:pgMar w:top="1080" w:right="720" w:bottom="1080" w:left="720" w:header="729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FF084" w14:textId="77777777" w:rsidR="009D049B" w:rsidRDefault="009D049B">
      <w:r>
        <w:separator/>
      </w:r>
    </w:p>
  </w:endnote>
  <w:endnote w:type="continuationSeparator" w:id="0">
    <w:p w14:paraId="1AF9E70F" w14:textId="77777777" w:rsidR="009D049B" w:rsidRDefault="009D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20D7" w14:textId="77777777" w:rsidR="00021F95" w:rsidRDefault="00021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B3A3A" w14:textId="77777777" w:rsidR="004E6912" w:rsidRDefault="00BA11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5536" behindDoc="1" locked="0" layoutInCell="1" allowOverlap="1" wp14:anchorId="3ACB3A41" wp14:editId="21393F6D">
              <wp:simplePos x="0" y="0"/>
              <wp:positionH relativeFrom="page">
                <wp:posOffset>640080</wp:posOffset>
              </wp:positionH>
              <wp:positionV relativeFrom="page">
                <wp:posOffset>9448800</wp:posOffset>
              </wp:positionV>
              <wp:extent cx="1577340" cy="213360"/>
              <wp:effectExtent l="0" t="0" r="3810" b="1524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7734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B3A49" w14:textId="0BF999F5" w:rsidR="004E6912" w:rsidRDefault="005075B4">
                          <w:pPr>
                            <w:spacing w:before="21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Academic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Year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202</w:t>
                          </w:r>
                          <w:r w:rsidR="005A48C7">
                            <w:rPr>
                              <w:rFonts w:ascii="Calibri"/>
                              <w:sz w:val="20"/>
                            </w:rPr>
                            <w:t>5</w:t>
                          </w:r>
                          <w:r w:rsidR="00E23FDF">
                            <w:rPr>
                              <w:rFonts w:ascii="Calibri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202</w:t>
                          </w:r>
                          <w:r w:rsidR="005A48C7">
                            <w:rPr>
                              <w:rFonts w:ascii="Calibri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B3A41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8" type="#_x0000_t202" style="position:absolute;margin-left:50.4pt;margin-top:744pt;width:124.2pt;height:16.8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" filled="f" stroked="f">
              <v:path arrowok="t"/>
              <v:textbox inset="0,0,0,0">
                <w:txbxContent>
                  <w:p w14:paraId="3ACB3A49" w14:textId="0BF999F5" w:rsidR="004E6912" w:rsidRDefault="005075B4">
                    <w:pPr>
                      <w:spacing w:before="21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Academic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Year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202</w:t>
                    </w:r>
                    <w:r w:rsidR="005A48C7">
                      <w:rPr>
                        <w:rFonts w:ascii="Calibri"/>
                        <w:sz w:val="20"/>
                      </w:rPr>
                      <w:t>5</w:t>
                    </w:r>
                    <w:r w:rsidR="00E23FDF"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z w:val="20"/>
                      </w:rPr>
                      <w:t>202</w:t>
                    </w:r>
                    <w:r w:rsidR="005A48C7">
                      <w:rPr>
                        <w:rFonts w:ascii="Calibri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6048" behindDoc="1" locked="0" layoutInCell="1" allowOverlap="1" wp14:anchorId="3ACB3A42" wp14:editId="1D2DC543">
              <wp:simplePos x="0" y="0"/>
              <wp:positionH relativeFrom="page">
                <wp:posOffset>5068570</wp:posOffset>
              </wp:positionH>
              <wp:positionV relativeFrom="page">
                <wp:posOffset>9439275</wp:posOffset>
              </wp:positionV>
              <wp:extent cx="1580515" cy="182245"/>
              <wp:effectExtent l="0" t="0" r="6985" b="8255"/>
              <wp:wrapNone/>
              <wp:docPr id="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8051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B3A4A" w14:textId="559F3BEB" w:rsidR="004E6912" w:rsidRDefault="005075B4">
                          <w:pPr>
                            <w:spacing w:before="21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UTHSC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2116FA">
                            <w:rPr>
                              <w:rFonts w:ascii="Calibri"/>
                              <w:sz w:val="20"/>
                            </w:rPr>
                            <w:t>CAO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CB3A42" id="docshape8" o:spid="_x0000_s1029" type="#_x0000_t202" style="position:absolute;margin-left:399.1pt;margin-top:743.25pt;width:124.45pt;height:14.3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" filled="f" stroked="f">
              <v:path arrowok="t"/>
              <v:textbox inset="0,0,0,0">
                <w:txbxContent>
                  <w:p w14:paraId="3ACB3A4A" w14:textId="559F3BEB" w:rsidR="004E6912" w:rsidRDefault="005075B4">
                    <w:pPr>
                      <w:spacing w:before="21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UTHSC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 w:rsidR="002116FA">
                      <w:rPr>
                        <w:rFonts w:ascii="Calibri"/>
                        <w:sz w:val="20"/>
                      </w:rPr>
                      <w:t>CAO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69FE8" w14:textId="77777777" w:rsidR="00021F95" w:rsidRDefault="00021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AF7F6" w14:textId="77777777" w:rsidR="009D049B" w:rsidRDefault="009D049B">
      <w:r>
        <w:separator/>
      </w:r>
    </w:p>
  </w:footnote>
  <w:footnote w:type="continuationSeparator" w:id="0">
    <w:p w14:paraId="4E084D1C" w14:textId="77777777" w:rsidR="009D049B" w:rsidRDefault="009D0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208" w14:textId="77777777" w:rsidR="00021F95" w:rsidRDefault="00021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B3A39" w14:textId="77777777" w:rsidR="004E6912" w:rsidRDefault="00BA11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 wp14:anchorId="3ACB3A3F" wp14:editId="748D55F3">
              <wp:simplePos x="0" y="0"/>
              <wp:positionH relativeFrom="page">
                <wp:posOffset>678815</wp:posOffset>
              </wp:positionH>
              <wp:positionV relativeFrom="page">
                <wp:posOffset>450215</wp:posOffset>
              </wp:positionV>
              <wp:extent cx="2640965" cy="182245"/>
              <wp:effectExtent l="0" t="0" r="635" b="8255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4096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B3A47" w14:textId="77777777" w:rsidR="004E6912" w:rsidRDefault="005075B4">
                          <w:pPr>
                            <w:spacing w:before="21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University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Tennessee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Health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Science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Center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B3A3F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53.45pt;margin-top:35.45pt;width:207.95pt;height:14.3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" filled="f" stroked="f">
              <v:path arrowok="t"/>
              <v:textbox inset="0,0,0,0">
                <w:txbxContent>
                  <w:p w14:paraId="3ACB3A47" w14:textId="77777777" w:rsidR="004E6912" w:rsidRDefault="005075B4">
                    <w:pPr>
                      <w:spacing w:before="21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The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University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Tennessee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Health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Science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Center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5024" behindDoc="1" locked="0" layoutInCell="1" allowOverlap="1" wp14:anchorId="3ACB3A40" wp14:editId="6D273C7E">
              <wp:simplePos x="0" y="0"/>
              <wp:positionH relativeFrom="page">
                <wp:posOffset>4612005</wp:posOffset>
              </wp:positionH>
              <wp:positionV relativeFrom="page">
                <wp:posOffset>450215</wp:posOffset>
              </wp:positionV>
              <wp:extent cx="2036445" cy="182245"/>
              <wp:effectExtent l="0" t="0" r="8255" b="8255"/>
              <wp:wrapNone/>
              <wp:docPr id="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3644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B3A48" w14:textId="2515B1EA" w:rsidR="004E6912" w:rsidRDefault="005075B4">
                          <w:pPr>
                            <w:spacing w:before="21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202</w:t>
                          </w:r>
                          <w:r w:rsidR="005A48C7">
                            <w:rPr>
                              <w:rFonts w:ascii="Calibri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-202</w:t>
                          </w:r>
                          <w:r w:rsidR="005A48C7">
                            <w:rPr>
                              <w:rFonts w:ascii="Calibri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Faculty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Evaluation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Calendar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CB3A40" id="docshape6" o:spid="_x0000_s1027" type="#_x0000_t202" style="position:absolute;margin-left:363.15pt;margin-top:35.45pt;width:160.35pt;height:14.3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" filled="f" stroked="f">
              <v:path arrowok="t"/>
              <v:textbox inset="0,0,0,0">
                <w:txbxContent>
                  <w:p w14:paraId="3ACB3A48" w14:textId="2515B1EA" w:rsidR="004E6912" w:rsidRDefault="005075B4">
                    <w:pPr>
                      <w:spacing w:before="21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</w:t>
                    </w:r>
                    <w:r w:rsidR="005A48C7">
                      <w:rPr>
                        <w:rFonts w:ascii="Calibri"/>
                        <w:sz w:val="20"/>
                      </w:rPr>
                      <w:t>5</w:t>
                    </w:r>
                    <w:r>
                      <w:rPr>
                        <w:rFonts w:ascii="Calibri"/>
                        <w:sz w:val="20"/>
                      </w:rPr>
                      <w:t>-202</w:t>
                    </w:r>
                    <w:r w:rsidR="005A48C7">
                      <w:rPr>
                        <w:rFonts w:ascii="Calibri"/>
                        <w:sz w:val="20"/>
                      </w:rPr>
                      <w:t>6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Faculty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Evaluation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Calendar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CF7AF" w14:textId="77777777" w:rsidR="00021F95" w:rsidRDefault="00021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61B7"/>
    <w:multiLevelType w:val="hybridMultilevel"/>
    <w:tmpl w:val="E72E8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ADCE4FFA">
      <w:numFmt w:val="bullet"/>
      <w:lvlText w:val="•"/>
      <w:lvlJc w:val="left"/>
      <w:pPr>
        <w:ind w:left="1237" w:hanging="360"/>
      </w:pPr>
      <w:rPr>
        <w:rFonts w:hint="default"/>
      </w:rPr>
    </w:lvl>
    <w:lvl w:ilvl="3" w:tplc="A8CE8332"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BE80BE70">
      <w:numFmt w:val="bullet"/>
      <w:lvlText w:val="•"/>
      <w:lvlJc w:val="left"/>
      <w:pPr>
        <w:ind w:left="2711" w:hanging="360"/>
      </w:pPr>
      <w:rPr>
        <w:rFonts w:hint="default"/>
      </w:rPr>
    </w:lvl>
    <w:lvl w:ilvl="5" w:tplc="55087270">
      <w:numFmt w:val="bullet"/>
      <w:lvlText w:val="•"/>
      <w:lvlJc w:val="left"/>
      <w:pPr>
        <w:ind w:left="3448" w:hanging="360"/>
      </w:pPr>
      <w:rPr>
        <w:rFonts w:hint="default"/>
      </w:rPr>
    </w:lvl>
    <w:lvl w:ilvl="6" w:tplc="8F90FDD6">
      <w:numFmt w:val="bullet"/>
      <w:lvlText w:val="•"/>
      <w:lvlJc w:val="left"/>
      <w:pPr>
        <w:ind w:left="4185" w:hanging="360"/>
      </w:pPr>
      <w:rPr>
        <w:rFonts w:hint="default"/>
      </w:rPr>
    </w:lvl>
    <w:lvl w:ilvl="7" w:tplc="947CC400">
      <w:numFmt w:val="bullet"/>
      <w:lvlText w:val="•"/>
      <w:lvlJc w:val="left"/>
      <w:pPr>
        <w:ind w:left="4922" w:hanging="360"/>
      </w:pPr>
      <w:rPr>
        <w:rFonts w:hint="default"/>
      </w:rPr>
    </w:lvl>
    <w:lvl w:ilvl="8" w:tplc="BCF20A5C">
      <w:numFmt w:val="bullet"/>
      <w:lvlText w:val="•"/>
      <w:lvlJc w:val="left"/>
      <w:pPr>
        <w:ind w:left="5659" w:hanging="360"/>
      </w:pPr>
      <w:rPr>
        <w:rFonts w:hint="default"/>
      </w:rPr>
    </w:lvl>
  </w:abstractNum>
  <w:abstractNum w:abstractNumId="1" w15:restartNumberingAfterBreak="0">
    <w:nsid w:val="216E440B"/>
    <w:multiLevelType w:val="hybridMultilevel"/>
    <w:tmpl w:val="90EC2620"/>
    <w:lvl w:ilvl="0" w:tplc="EE860B90">
      <w:start w:val="1"/>
      <w:numFmt w:val="decimal"/>
      <w:lvlText w:val="%1."/>
      <w:lvlJc w:val="left"/>
      <w:pPr>
        <w:ind w:left="469" w:hanging="360"/>
        <w:jc w:val="lef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1" w:tplc="4FA03594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D018D5A0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181A0C8C">
      <w:numFmt w:val="bullet"/>
      <w:lvlText w:val="•"/>
      <w:lvlJc w:val="left"/>
      <w:pPr>
        <w:ind w:left="3412" w:hanging="360"/>
      </w:pPr>
      <w:rPr>
        <w:rFonts w:hint="default"/>
      </w:rPr>
    </w:lvl>
    <w:lvl w:ilvl="4" w:tplc="9FF63C02">
      <w:numFmt w:val="bullet"/>
      <w:lvlText w:val="•"/>
      <w:lvlJc w:val="left"/>
      <w:pPr>
        <w:ind w:left="4396" w:hanging="360"/>
      </w:pPr>
      <w:rPr>
        <w:rFonts w:hint="default"/>
      </w:rPr>
    </w:lvl>
    <w:lvl w:ilvl="5" w:tplc="6860AFC2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3878DD0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3A7871CE">
      <w:numFmt w:val="bullet"/>
      <w:lvlText w:val="•"/>
      <w:lvlJc w:val="left"/>
      <w:pPr>
        <w:ind w:left="7348" w:hanging="360"/>
      </w:pPr>
      <w:rPr>
        <w:rFonts w:hint="default"/>
      </w:rPr>
    </w:lvl>
    <w:lvl w:ilvl="8" w:tplc="478E90F8">
      <w:numFmt w:val="bullet"/>
      <w:lvlText w:val="•"/>
      <w:lvlJc w:val="left"/>
      <w:pPr>
        <w:ind w:left="8332" w:hanging="360"/>
      </w:pPr>
      <w:rPr>
        <w:rFonts w:hint="default"/>
      </w:rPr>
    </w:lvl>
  </w:abstractNum>
  <w:abstractNum w:abstractNumId="2" w15:restartNumberingAfterBreak="0">
    <w:nsid w:val="53621566"/>
    <w:multiLevelType w:val="hybridMultilevel"/>
    <w:tmpl w:val="6014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809F0"/>
    <w:multiLevelType w:val="hybridMultilevel"/>
    <w:tmpl w:val="B8345994"/>
    <w:lvl w:ilvl="0" w:tplc="360A7D5C">
      <w:start w:val="13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ADCE4FFA">
      <w:numFmt w:val="bullet"/>
      <w:lvlText w:val="•"/>
      <w:lvlJc w:val="left"/>
      <w:pPr>
        <w:ind w:left="1597" w:hanging="360"/>
      </w:pPr>
      <w:rPr>
        <w:rFonts w:hint="default"/>
      </w:rPr>
    </w:lvl>
    <w:lvl w:ilvl="3" w:tplc="A8CE8332">
      <w:numFmt w:val="bullet"/>
      <w:lvlText w:val="•"/>
      <w:lvlJc w:val="left"/>
      <w:pPr>
        <w:ind w:left="2334" w:hanging="360"/>
      </w:pPr>
      <w:rPr>
        <w:rFonts w:hint="default"/>
      </w:rPr>
    </w:lvl>
    <w:lvl w:ilvl="4" w:tplc="BE80BE70">
      <w:numFmt w:val="bullet"/>
      <w:lvlText w:val="•"/>
      <w:lvlJc w:val="left"/>
      <w:pPr>
        <w:ind w:left="3071" w:hanging="360"/>
      </w:pPr>
      <w:rPr>
        <w:rFonts w:hint="default"/>
      </w:rPr>
    </w:lvl>
    <w:lvl w:ilvl="5" w:tplc="55087270">
      <w:numFmt w:val="bullet"/>
      <w:lvlText w:val="•"/>
      <w:lvlJc w:val="left"/>
      <w:pPr>
        <w:ind w:left="3808" w:hanging="360"/>
      </w:pPr>
      <w:rPr>
        <w:rFonts w:hint="default"/>
      </w:rPr>
    </w:lvl>
    <w:lvl w:ilvl="6" w:tplc="8F90FDD6">
      <w:numFmt w:val="bullet"/>
      <w:lvlText w:val="•"/>
      <w:lvlJc w:val="left"/>
      <w:pPr>
        <w:ind w:left="4545" w:hanging="360"/>
      </w:pPr>
      <w:rPr>
        <w:rFonts w:hint="default"/>
      </w:rPr>
    </w:lvl>
    <w:lvl w:ilvl="7" w:tplc="947CC400">
      <w:numFmt w:val="bullet"/>
      <w:lvlText w:val="•"/>
      <w:lvlJc w:val="left"/>
      <w:pPr>
        <w:ind w:left="5282" w:hanging="360"/>
      </w:pPr>
      <w:rPr>
        <w:rFonts w:hint="default"/>
      </w:rPr>
    </w:lvl>
    <w:lvl w:ilvl="8" w:tplc="BCF20A5C">
      <w:numFmt w:val="bullet"/>
      <w:lvlText w:val="•"/>
      <w:lvlJc w:val="left"/>
      <w:pPr>
        <w:ind w:left="6019" w:hanging="360"/>
      </w:pPr>
      <w:rPr>
        <w:rFonts w:hint="default"/>
      </w:rPr>
    </w:lvl>
  </w:abstractNum>
  <w:abstractNum w:abstractNumId="4" w15:restartNumberingAfterBreak="0">
    <w:nsid w:val="661C111C"/>
    <w:multiLevelType w:val="hybridMultilevel"/>
    <w:tmpl w:val="3AC041B4"/>
    <w:lvl w:ilvl="0" w:tplc="F9B670EC">
      <w:start w:val="1"/>
      <w:numFmt w:val="decimal"/>
      <w:lvlText w:val="%1."/>
      <w:lvlJc w:val="left"/>
      <w:pPr>
        <w:ind w:left="469" w:hanging="360"/>
        <w:jc w:val="left"/>
      </w:pPr>
      <w:rPr>
        <w:rFonts w:hint="default"/>
        <w:spacing w:val="-1"/>
        <w:w w:val="100"/>
      </w:rPr>
    </w:lvl>
    <w:lvl w:ilvl="1" w:tplc="81868FCE">
      <w:start w:val="1"/>
      <w:numFmt w:val="lowerLetter"/>
      <w:lvlText w:val="%2."/>
      <w:lvlJc w:val="left"/>
      <w:pPr>
        <w:ind w:left="118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33300C40"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4300E934">
      <w:numFmt w:val="bullet"/>
      <w:lvlText w:val="•"/>
      <w:lvlJc w:val="left"/>
      <w:pPr>
        <w:ind w:left="3206" w:hanging="360"/>
      </w:pPr>
      <w:rPr>
        <w:rFonts w:hint="default"/>
      </w:rPr>
    </w:lvl>
    <w:lvl w:ilvl="4" w:tplc="0D6E89EA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44F60ADC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DBD4E33A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D19268FC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1B3C256C">
      <w:numFmt w:val="bullet"/>
      <w:lvlText w:val="•"/>
      <w:lvlJc w:val="left"/>
      <w:pPr>
        <w:ind w:left="8273" w:hanging="360"/>
      </w:pPr>
      <w:rPr>
        <w:rFonts w:hint="default"/>
      </w:rPr>
    </w:lvl>
  </w:abstractNum>
  <w:abstractNum w:abstractNumId="5" w15:restartNumberingAfterBreak="0">
    <w:nsid w:val="6D605316"/>
    <w:multiLevelType w:val="hybridMultilevel"/>
    <w:tmpl w:val="5E7AF62C"/>
    <w:lvl w:ilvl="0" w:tplc="B388E1B2">
      <w:numFmt w:val="bullet"/>
      <w:lvlText w:val="*"/>
      <w:lvlJc w:val="left"/>
      <w:pPr>
        <w:ind w:left="469" w:hanging="360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</w:rPr>
    </w:lvl>
    <w:lvl w:ilvl="1" w:tplc="279E47D0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48BE0396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EEC0D8D8">
      <w:numFmt w:val="bullet"/>
      <w:lvlText w:val="•"/>
      <w:lvlJc w:val="left"/>
      <w:pPr>
        <w:ind w:left="3412" w:hanging="360"/>
      </w:pPr>
      <w:rPr>
        <w:rFonts w:hint="default"/>
      </w:rPr>
    </w:lvl>
    <w:lvl w:ilvl="4" w:tplc="7E4A7A6A">
      <w:numFmt w:val="bullet"/>
      <w:lvlText w:val="•"/>
      <w:lvlJc w:val="left"/>
      <w:pPr>
        <w:ind w:left="4396" w:hanging="360"/>
      </w:pPr>
      <w:rPr>
        <w:rFonts w:hint="default"/>
      </w:rPr>
    </w:lvl>
    <w:lvl w:ilvl="5" w:tplc="B36001B4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CF28BEEA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8ECED9BC">
      <w:numFmt w:val="bullet"/>
      <w:lvlText w:val="•"/>
      <w:lvlJc w:val="left"/>
      <w:pPr>
        <w:ind w:left="7348" w:hanging="360"/>
      </w:pPr>
      <w:rPr>
        <w:rFonts w:hint="default"/>
      </w:rPr>
    </w:lvl>
    <w:lvl w:ilvl="8" w:tplc="A3FC7090">
      <w:numFmt w:val="bullet"/>
      <w:lvlText w:val="•"/>
      <w:lvlJc w:val="left"/>
      <w:pPr>
        <w:ind w:left="8332" w:hanging="360"/>
      </w:pPr>
      <w:rPr>
        <w:rFonts w:hint="default"/>
      </w:rPr>
    </w:lvl>
  </w:abstractNum>
  <w:abstractNum w:abstractNumId="6" w15:restartNumberingAfterBreak="0">
    <w:nsid w:val="7C511077"/>
    <w:multiLevelType w:val="hybridMultilevel"/>
    <w:tmpl w:val="A00C5BC0"/>
    <w:lvl w:ilvl="0" w:tplc="360A7D5C">
      <w:start w:val="13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1" w:tplc="BEC6307E">
      <w:start w:val="1"/>
      <w:numFmt w:val="lowerLetter"/>
      <w:lvlText w:val="%2."/>
      <w:lvlJc w:val="left"/>
      <w:pPr>
        <w:ind w:left="85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ADCE4FFA">
      <w:numFmt w:val="bullet"/>
      <w:lvlText w:val="•"/>
      <w:lvlJc w:val="left"/>
      <w:pPr>
        <w:ind w:left="1597" w:hanging="360"/>
      </w:pPr>
      <w:rPr>
        <w:rFonts w:hint="default"/>
      </w:rPr>
    </w:lvl>
    <w:lvl w:ilvl="3" w:tplc="A8CE8332">
      <w:numFmt w:val="bullet"/>
      <w:lvlText w:val="•"/>
      <w:lvlJc w:val="left"/>
      <w:pPr>
        <w:ind w:left="2334" w:hanging="360"/>
      </w:pPr>
      <w:rPr>
        <w:rFonts w:hint="default"/>
      </w:rPr>
    </w:lvl>
    <w:lvl w:ilvl="4" w:tplc="BE80BE70">
      <w:numFmt w:val="bullet"/>
      <w:lvlText w:val="•"/>
      <w:lvlJc w:val="left"/>
      <w:pPr>
        <w:ind w:left="3071" w:hanging="360"/>
      </w:pPr>
      <w:rPr>
        <w:rFonts w:hint="default"/>
      </w:rPr>
    </w:lvl>
    <w:lvl w:ilvl="5" w:tplc="55087270">
      <w:numFmt w:val="bullet"/>
      <w:lvlText w:val="•"/>
      <w:lvlJc w:val="left"/>
      <w:pPr>
        <w:ind w:left="3808" w:hanging="360"/>
      </w:pPr>
      <w:rPr>
        <w:rFonts w:hint="default"/>
      </w:rPr>
    </w:lvl>
    <w:lvl w:ilvl="6" w:tplc="8F90FDD6">
      <w:numFmt w:val="bullet"/>
      <w:lvlText w:val="•"/>
      <w:lvlJc w:val="left"/>
      <w:pPr>
        <w:ind w:left="4545" w:hanging="360"/>
      </w:pPr>
      <w:rPr>
        <w:rFonts w:hint="default"/>
      </w:rPr>
    </w:lvl>
    <w:lvl w:ilvl="7" w:tplc="947CC400">
      <w:numFmt w:val="bullet"/>
      <w:lvlText w:val="•"/>
      <w:lvlJc w:val="left"/>
      <w:pPr>
        <w:ind w:left="5282" w:hanging="360"/>
      </w:pPr>
      <w:rPr>
        <w:rFonts w:hint="default"/>
      </w:rPr>
    </w:lvl>
    <w:lvl w:ilvl="8" w:tplc="BCF20A5C">
      <w:numFmt w:val="bullet"/>
      <w:lvlText w:val="•"/>
      <w:lvlJc w:val="left"/>
      <w:pPr>
        <w:ind w:left="6019" w:hanging="360"/>
      </w:pPr>
      <w:rPr>
        <w:rFonts w:hint="default"/>
      </w:rPr>
    </w:lvl>
  </w:abstractNum>
  <w:num w:numId="1" w16cid:durableId="1507131506">
    <w:abstractNumId w:val="1"/>
  </w:num>
  <w:num w:numId="2" w16cid:durableId="1765806069">
    <w:abstractNumId w:val="6"/>
  </w:num>
  <w:num w:numId="3" w16cid:durableId="932474684">
    <w:abstractNumId w:val="5"/>
  </w:num>
  <w:num w:numId="4" w16cid:durableId="1672297848">
    <w:abstractNumId w:val="4"/>
  </w:num>
  <w:num w:numId="5" w16cid:durableId="921640479">
    <w:abstractNumId w:val="2"/>
  </w:num>
  <w:num w:numId="6" w16cid:durableId="139657503">
    <w:abstractNumId w:val="3"/>
  </w:num>
  <w:num w:numId="7" w16cid:durableId="4653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12"/>
    <w:rsid w:val="00021857"/>
    <w:rsid w:val="00021F95"/>
    <w:rsid w:val="00027795"/>
    <w:rsid w:val="00031B6C"/>
    <w:rsid w:val="000347B8"/>
    <w:rsid w:val="0004129B"/>
    <w:rsid w:val="00042A92"/>
    <w:rsid w:val="00043E28"/>
    <w:rsid w:val="00045442"/>
    <w:rsid w:val="000501D4"/>
    <w:rsid w:val="0005398B"/>
    <w:rsid w:val="000604D3"/>
    <w:rsid w:val="00063586"/>
    <w:rsid w:val="00065BC6"/>
    <w:rsid w:val="00066257"/>
    <w:rsid w:val="000703C4"/>
    <w:rsid w:val="00080DF7"/>
    <w:rsid w:val="000829F9"/>
    <w:rsid w:val="000855A4"/>
    <w:rsid w:val="00085A22"/>
    <w:rsid w:val="00092E31"/>
    <w:rsid w:val="000B1DB5"/>
    <w:rsid w:val="000B70FF"/>
    <w:rsid w:val="000B7273"/>
    <w:rsid w:val="000C1AA8"/>
    <w:rsid w:val="000C5516"/>
    <w:rsid w:val="000D2A7D"/>
    <w:rsid w:val="000D4AC8"/>
    <w:rsid w:val="000E34A3"/>
    <w:rsid w:val="000F2EBE"/>
    <w:rsid w:val="000F342B"/>
    <w:rsid w:val="001010A2"/>
    <w:rsid w:val="00106D4F"/>
    <w:rsid w:val="001124F9"/>
    <w:rsid w:val="00117918"/>
    <w:rsid w:val="00131889"/>
    <w:rsid w:val="0013558D"/>
    <w:rsid w:val="00143B41"/>
    <w:rsid w:val="00144F15"/>
    <w:rsid w:val="00146C6D"/>
    <w:rsid w:val="00152829"/>
    <w:rsid w:val="00163886"/>
    <w:rsid w:val="00165579"/>
    <w:rsid w:val="0016560A"/>
    <w:rsid w:val="001665D5"/>
    <w:rsid w:val="00177581"/>
    <w:rsid w:val="00186BA1"/>
    <w:rsid w:val="00187074"/>
    <w:rsid w:val="001906EB"/>
    <w:rsid w:val="00197146"/>
    <w:rsid w:val="001A2C2C"/>
    <w:rsid w:val="001A4109"/>
    <w:rsid w:val="001A46CE"/>
    <w:rsid w:val="001B35E8"/>
    <w:rsid w:val="001B606A"/>
    <w:rsid w:val="001E179C"/>
    <w:rsid w:val="001E1B90"/>
    <w:rsid w:val="001E330E"/>
    <w:rsid w:val="001E4433"/>
    <w:rsid w:val="001F325A"/>
    <w:rsid w:val="00201EA8"/>
    <w:rsid w:val="002116FA"/>
    <w:rsid w:val="00220D1D"/>
    <w:rsid w:val="00231EBF"/>
    <w:rsid w:val="00234B6D"/>
    <w:rsid w:val="00234C0E"/>
    <w:rsid w:val="00241073"/>
    <w:rsid w:val="002503E8"/>
    <w:rsid w:val="00252117"/>
    <w:rsid w:val="00253304"/>
    <w:rsid w:val="0026531B"/>
    <w:rsid w:val="00265C35"/>
    <w:rsid w:val="00265DA9"/>
    <w:rsid w:val="00266384"/>
    <w:rsid w:val="0026670D"/>
    <w:rsid w:val="002669FF"/>
    <w:rsid w:val="00271A83"/>
    <w:rsid w:val="00272272"/>
    <w:rsid w:val="00286064"/>
    <w:rsid w:val="00291466"/>
    <w:rsid w:val="002B1286"/>
    <w:rsid w:val="002B6B0D"/>
    <w:rsid w:val="002C2AC7"/>
    <w:rsid w:val="002D1F58"/>
    <w:rsid w:val="002E02BE"/>
    <w:rsid w:val="002F00D8"/>
    <w:rsid w:val="002F11A1"/>
    <w:rsid w:val="002F279C"/>
    <w:rsid w:val="002F2BE2"/>
    <w:rsid w:val="002F4D15"/>
    <w:rsid w:val="002F6AA9"/>
    <w:rsid w:val="0030039F"/>
    <w:rsid w:val="00307672"/>
    <w:rsid w:val="00314483"/>
    <w:rsid w:val="00314C77"/>
    <w:rsid w:val="00317962"/>
    <w:rsid w:val="00325635"/>
    <w:rsid w:val="00345873"/>
    <w:rsid w:val="00346B25"/>
    <w:rsid w:val="003509F7"/>
    <w:rsid w:val="00353898"/>
    <w:rsid w:val="003666C3"/>
    <w:rsid w:val="00377A24"/>
    <w:rsid w:val="003A59E8"/>
    <w:rsid w:val="003B1A6A"/>
    <w:rsid w:val="003B6632"/>
    <w:rsid w:val="003C1EB8"/>
    <w:rsid w:val="003F0867"/>
    <w:rsid w:val="003F771C"/>
    <w:rsid w:val="004005CF"/>
    <w:rsid w:val="00401995"/>
    <w:rsid w:val="004068AC"/>
    <w:rsid w:val="00415B22"/>
    <w:rsid w:val="00423BC3"/>
    <w:rsid w:val="00432076"/>
    <w:rsid w:val="00432876"/>
    <w:rsid w:val="00434343"/>
    <w:rsid w:val="004435D7"/>
    <w:rsid w:val="0044360E"/>
    <w:rsid w:val="00447210"/>
    <w:rsid w:val="00456AC8"/>
    <w:rsid w:val="00460DF8"/>
    <w:rsid w:val="00474531"/>
    <w:rsid w:val="00476CB2"/>
    <w:rsid w:val="00482213"/>
    <w:rsid w:val="0049279A"/>
    <w:rsid w:val="0049450D"/>
    <w:rsid w:val="00497545"/>
    <w:rsid w:val="004A76EE"/>
    <w:rsid w:val="004B58B6"/>
    <w:rsid w:val="004E1307"/>
    <w:rsid w:val="004E6912"/>
    <w:rsid w:val="004F35A4"/>
    <w:rsid w:val="005070A7"/>
    <w:rsid w:val="005075B4"/>
    <w:rsid w:val="00515023"/>
    <w:rsid w:val="005153FB"/>
    <w:rsid w:val="00525D45"/>
    <w:rsid w:val="00525EAA"/>
    <w:rsid w:val="00526576"/>
    <w:rsid w:val="00530E46"/>
    <w:rsid w:val="00532857"/>
    <w:rsid w:val="00533E9E"/>
    <w:rsid w:val="00541653"/>
    <w:rsid w:val="00552015"/>
    <w:rsid w:val="00570D74"/>
    <w:rsid w:val="00571BD0"/>
    <w:rsid w:val="00581094"/>
    <w:rsid w:val="0058221D"/>
    <w:rsid w:val="00582AB9"/>
    <w:rsid w:val="00593F94"/>
    <w:rsid w:val="005A48C7"/>
    <w:rsid w:val="005A671B"/>
    <w:rsid w:val="005B3608"/>
    <w:rsid w:val="005C420D"/>
    <w:rsid w:val="005C5EB6"/>
    <w:rsid w:val="005D4394"/>
    <w:rsid w:val="005E20DE"/>
    <w:rsid w:val="005F170F"/>
    <w:rsid w:val="005F4140"/>
    <w:rsid w:val="0060358D"/>
    <w:rsid w:val="00615CE3"/>
    <w:rsid w:val="00616A50"/>
    <w:rsid w:val="00623E9B"/>
    <w:rsid w:val="006366CD"/>
    <w:rsid w:val="00646184"/>
    <w:rsid w:val="00652479"/>
    <w:rsid w:val="00654BF2"/>
    <w:rsid w:val="006647FC"/>
    <w:rsid w:val="0067014D"/>
    <w:rsid w:val="00672EE8"/>
    <w:rsid w:val="00684A12"/>
    <w:rsid w:val="00693846"/>
    <w:rsid w:val="006941B2"/>
    <w:rsid w:val="006A12E8"/>
    <w:rsid w:val="006B1DF4"/>
    <w:rsid w:val="006B660B"/>
    <w:rsid w:val="006C105F"/>
    <w:rsid w:val="006C3508"/>
    <w:rsid w:val="006C5499"/>
    <w:rsid w:val="006C7D14"/>
    <w:rsid w:val="006D170E"/>
    <w:rsid w:val="006F2E92"/>
    <w:rsid w:val="006F5014"/>
    <w:rsid w:val="006F668B"/>
    <w:rsid w:val="006F7F59"/>
    <w:rsid w:val="00706E33"/>
    <w:rsid w:val="00716290"/>
    <w:rsid w:val="00741EC6"/>
    <w:rsid w:val="00751EE1"/>
    <w:rsid w:val="00754F0C"/>
    <w:rsid w:val="0077626D"/>
    <w:rsid w:val="0078270E"/>
    <w:rsid w:val="00791EDF"/>
    <w:rsid w:val="0079738E"/>
    <w:rsid w:val="007C7523"/>
    <w:rsid w:val="007D28FA"/>
    <w:rsid w:val="007E0C8A"/>
    <w:rsid w:val="007E3ADE"/>
    <w:rsid w:val="007F6348"/>
    <w:rsid w:val="00807C91"/>
    <w:rsid w:val="008109F7"/>
    <w:rsid w:val="00813B0A"/>
    <w:rsid w:val="00817CA0"/>
    <w:rsid w:val="00821CD4"/>
    <w:rsid w:val="00826E00"/>
    <w:rsid w:val="00831E29"/>
    <w:rsid w:val="0083232E"/>
    <w:rsid w:val="00834E34"/>
    <w:rsid w:val="00836517"/>
    <w:rsid w:val="00837EA7"/>
    <w:rsid w:val="00850334"/>
    <w:rsid w:val="00855F0B"/>
    <w:rsid w:val="00857779"/>
    <w:rsid w:val="00864C39"/>
    <w:rsid w:val="00871020"/>
    <w:rsid w:val="00883830"/>
    <w:rsid w:val="00885993"/>
    <w:rsid w:val="008B5E2A"/>
    <w:rsid w:val="008C22A0"/>
    <w:rsid w:val="008C2942"/>
    <w:rsid w:val="008E4076"/>
    <w:rsid w:val="008E4622"/>
    <w:rsid w:val="008E5387"/>
    <w:rsid w:val="008E7D0D"/>
    <w:rsid w:val="008F0C16"/>
    <w:rsid w:val="008F23E9"/>
    <w:rsid w:val="00900038"/>
    <w:rsid w:val="0091048B"/>
    <w:rsid w:val="00911FDD"/>
    <w:rsid w:val="00915EAC"/>
    <w:rsid w:val="00920FAC"/>
    <w:rsid w:val="0092547F"/>
    <w:rsid w:val="00932933"/>
    <w:rsid w:val="00935EA3"/>
    <w:rsid w:val="009407F5"/>
    <w:rsid w:val="00940B87"/>
    <w:rsid w:val="00970EC5"/>
    <w:rsid w:val="00973D99"/>
    <w:rsid w:val="00980340"/>
    <w:rsid w:val="00981D38"/>
    <w:rsid w:val="00981F41"/>
    <w:rsid w:val="00986FE6"/>
    <w:rsid w:val="009A474A"/>
    <w:rsid w:val="009A5291"/>
    <w:rsid w:val="009A5D30"/>
    <w:rsid w:val="009B328A"/>
    <w:rsid w:val="009B3DD3"/>
    <w:rsid w:val="009B67A4"/>
    <w:rsid w:val="009C0BFB"/>
    <w:rsid w:val="009C1E39"/>
    <w:rsid w:val="009D049B"/>
    <w:rsid w:val="009D62BF"/>
    <w:rsid w:val="009F098E"/>
    <w:rsid w:val="009F2FEE"/>
    <w:rsid w:val="009F522A"/>
    <w:rsid w:val="00A0112B"/>
    <w:rsid w:val="00A0719A"/>
    <w:rsid w:val="00A075C7"/>
    <w:rsid w:val="00A40EFB"/>
    <w:rsid w:val="00A42FAB"/>
    <w:rsid w:val="00A44C5A"/>
    <w:rsid w:val="00A54A69"/>
    <w:rsid w:val="00A652F3"/>
    <w:rsid w:val="00A70484"/>
    <w:rsid w:val="00A75D30"/>
    <w:rsid w:val="00A82F2D"/>
    <w:rsid w:val="00A93D73"/>
    <w:rsid w:val="00A95F7A"/>
    <w:rsid w:val="00A963DB"/>
    <w:rsid w:val="00A97831"/>
    <w:rsid w:val="00AA62CB"/>
    <w:rsid w:val="00AA76A0"/>
    <w:rsid w:val="00AB6931"/>
    <w:rsid w:val="00AC14F4"/>
    <w:rsid w:val="00AC18D9"/>
    <w:rsid w:val="00AD2C02"/>
    <w:rsid w:val="00AE18F2"/>
    <w:rsid w:val="00AE313E"/>
    <w:rsid w:val="00B17099"/>
    <w:rsid w:val="00B25409"/>
    <w:rsid w:val="00B25DBD"/>
    <w:rsid w:val="00B275E8"/>
    <w:rsid w:val="00B2788D"/>
    <w:rsid w:val="00B415FB"/>
    <w:rsid w:val="00B43B52"/>
    <w:rsid w:val="00B44C48"/>
    <w:rsid w:val="00B461F8"/>
    <w:rsid w:val="00B4749C"/>
    <w:rsid w:val="00B54319"/>
    <w:rsid w:val="00B55EB7"/>
    <w:rsid w:val="00B579FC"/>
    <w:rsid w:val="00B6473B"/>
    <w:rsid w:val="00B67CC0"/>
    <w:rsid w:val="00B83704"/>
    <w:rsid w:val="00B8378C"/>
    <w:rsid w:val="00B9183A"/>
    <w:rsid w:val="00BA114C"/>
    <w:rsid w:val="00BB1D40"/>
    <w:rsid w:val="00BB5298"/>
    <w:rsid w:val="00BB7892"/>
    <w:rsid w:val="00BE6353"/>
    <w:rsid w:val="00BF27B5"/>
    <w:rsid w:val="00BF3357"/>
    <w:rsid w:val="00C02F43"/>
    <w:rsid w:val="00C05C0E"/>
    <w:rsid w:val="00C07E5E"/>
    <w:rsid w:val="00C15110"/>
    <w:rsid w:val="00C1671B"/>
    <w:rsid w:val="00C30F1C"/>
    <w:rsid w:val="00C45047"/>
    <w:rsid w:val="00C46B72"/>
    <w:rsid w:val="00C513FB"/>
    <w:rsid w:val="00C54259"/>
    <w:rsid w:val="00C573C9"/>
    <w:rsid w:val="00C6292B"/>
    <w:rsid w:val="00C62FED"/>
    <w:rsid w:val="00C63045"/>
    <w:rsid w:val="00C728C8"/>
    <w:rsid w:val="00C90BAD"/>
    <w:rsid w:val="00C91172"/>
    <w:rsid w:val="00C94C30"/>
    <w:rsid w:val="00CA00D2"/>
    <w:rsid w:val="00CA5532"/>
    <w:rsid w:val="00CB1355"/>
    <w:rsid w:val="00CB7B77"/>
    <w:rsid w:val="00CD0809"/>
    <w:rsid w:val="00CE269F"/>
    <w:rsid w:val="00CF34F4"/>
    <w:rsid w:val="00D162D4"/>
    <w:rsid w:val="00D17419"/>
    <w:rsid w:val="00D337AD"/>
    <w:rsid w:val="00D502E4"/>
    <w:rsid w:val="00D5121A"/>
    <w:rsid w:val="00D51800"/>
    <w:rsid w:val="00D62211"/>
    <w:rsid w:val="00D70C30"/>
    <w:rsid w:val="00D7266E"/>
    <w:rsid w:val="00D878DD"/>
    <w:rsid w:val="00D92FE7"/>
    <w:rsid w:val="00DB146B"/>
    <w:rsid w:val="00DB2497"/>
    <w:rsid w:val="00DB5ED6"/>
    <w:rsid w:val="00DB5FDB"/>
    <w:rsid w:val="00DB628E"/>
    <w:rsid w:val="00DB6B8E"/>
    <w:rsid w:val="00DC30F0"/>
    <w:rsid w:val="00DE05CE"/>
    <w:rsid w:val="00DE4388"/>
    <w:rsid w:val="00DE4921"/>
    <w:rsid w:val="00DE6FE7"/>
    <w:rsid w:val="00DF36FD"/>
    <w:rsid w:val="00E00E1C"/>
    <w:rsid w:val="00E15A0F"/>
    <w:rsid w:val="00E1758B"/>
    <w:rsid w:val="00E23FDF"/>
    <w:rsid w:val="00E24A84"/>
    <w:rsid w:val="00E27070"/>
    <w:rsid w:val="00E32844"/>
    <w:rsid w:val="00E357E1"/>
    <w:rsid w:val="00E57844"/>
    <w:rsid w:val="00E6170F"/>
    <w:rsid w:val="00E63880"/>
    <w:rsid w:val="00E71065"/>
    <w:rsid w:val="00E71B0E"/>
    <w:rsid w:val="00E73450"/>
    <w:rsid w:val="00E7355F"/>
    <w:rsid w:val="00E73D93"/>
    <w:rsid w:val="00E80423"/>
    <w:rsid w:val="00E82DD5"/>
    <w:rsid w:val="00E830AF"/>
    <w:rsid w:val="00EB062D"/>
    <w:rsid w:val="00EC0CAB"/>
    <w:rsid w:val="00EC7C69"/>
    <w:rsid w:val="00EE295B"/>
    <w:rsid w:val="00EE7474"/>
    <w:rsid w:val="00EF6742"/>
    <w:rsid w:val="00F03F5B"/>
    <w:rsid w:val="00F13AC2"/>
    <w:rsid w:val="00F14C93"/>
    <w:rsid w:val="00F16ADA"/>
    <w:rsid w:val="00F247E4"/>
    <w:rsid w:val="00F26BEC"/>
    <w:rsid w:val="00F32665"/>
    <w:rsid w:val="00F32D32"/>
    <w:rsid w:val="00F32E03"/>
    <w:rsid w:val="00F35415"/>
    <w:rsid w:val="00F65FB2"/>
    <w:rsid w:val="00F70B24"/>
    <w:rsid w:val="00F74B38"/>
    <w:rsid w:val="00F76477"/>
    <w:rsid w:val="00F803E0"/>
    <w:rsid w:val="00F86DE6"/>
    <w:rsid w:val="00F873FB"/>
    <w:rsid w:val="00FA3FF6"/>
    <w:rsid w:val="00FA66CF"/>
    <w:rsid w:val="00FB3404"/>
    <w:rsid w:val="00FB5608"/>
    <w:rsid w:val="00FC18EC"/>
    <w:rsid w:val="00FC59AE"/>
    <w:rsid w:val="00FC6C93"/>
    <w:rsid w:val="00FC6ED8"/>
    <w:rsid w:val="00FE3E0C"/>
    <w:rsid w:val="00FE4BB2"/>
    <w:rsid w:val="00FF155B"/>
    <w:rsid w:val="00FF4FE7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B39A5"/>
  <w15:docId w15:val="{82F19ACD-9017-48E9-AB84-9A89C45F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469" w:right="124" w:hanging="36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469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C450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04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50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047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F4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D1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D15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4D15"/>
    <w:pPr>
      <w:widowControl/>
      <w:autoSpaceDE/>
      <w:autoSpaceDN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7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79C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34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4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34A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04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5A0F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hsc.edu/afsa/faculty-affairs/evaluation-tenure-promotion/index.php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uthsc.edu/afsa/faculty-affairs/documents/faculty-handbook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libguides.uthsc.edu/digitalmeasures/P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hsc.edu/afsa/faculty-affairs/documents/faculty-handbook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ibguides.uthsc.edu/digitalmeasures/PTR" TargetMode="External"/><Relationship Id="rId19" Type="http://schemas.openxmlformats.org/officeDocument/2006/relationships/hyperlink" Target="https://uthsc.edu/afsa/faculty-affairs/evaluation-tenure-promotion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hsc.edu/afsa/faculty-affairs/documents/faculty-handbook.pdf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343F1-2F9B-4B96-907F-AEA9AB02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@2020-21-DRAFT-Faculty-Evaluation-Calendar</vt:lpstr>
    </vt:vector>
  </TitlesOfParts>
  <Company/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@2020-21-DRAFT-Faculty-Evaluation-Calendar</dc:title>
  <dc:creator>Cynthia Russell</dc:creator>
  <cp:lastModifiedBy>Zeigler, Lisa</cp:lastModifiedBy>
  <cp:revision>11</cp:revision>
  <dcterms:created xsi:type="dcterms:W3CDTF">2025-06-30T13:51:00Z</dcterms:created>
  <dcterms:modified xsi:type="dcterms:W3CDTF">2025-06-30T14:20:00Z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Word</vt:lpwstr>
  </property>
  <property fmtid="{D5CDD505-2E9C-101B-9397-08002B2CF9AE}" pid="4" name="LastSaved">
    <vt:filetime>2021-06-11T00:00:00Z</vt:filetime>
  </property>
</Properties>
</file>