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05B6" w14:textId="1199700B" w:rsidR="0091742F" w:rsidRPr="005F4C7A" w:rsidRDefault="0091742F" w:rsidP="005F4C7A">
      <w:pPr>
        <w:spacing w:after="120"/>
        <w:rPr>
          <w:sz w:val="28"/>
          <w:szCs w:val="28"/>
        </w:rPr>
      </w:pPr>
      <w:r w:rsidRPr="005F4C7A"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The following curriculum will apply to cohorts beginning in 2024.</w:t>
      </w:r>
    </w:p>
    <w:p w14:paraId="7E33969C" w14:textId="11270795" w:rsidR="00B158FB" w:rsidRPr="005F4C7A" w:rsidRDefault="002A41CA" w:rsidP="005F4C7A">
      <w:pPr>
        <w:spacing w:after="240"/>
        <w:rPr>
          <w:rFonts w:cstheme="minorHAnsi"/>
          <w:color w:val="000000" w:themeColor="text1"/>
          <w:shd w:val="clear" w:color="auto" w:fill="FEFEFE"/>
        </w:rPr>
      </w:pPr>
      <w:r>
        <w:t>Due to changes in accreditation requirements, s</w:t>
      </w:r>
      <w:r w:rsidR="00B158FB" w:rsidRPr="00C56068">
        <w:t>tarting in August 2024, the University of Tennessee Health Science Center Master of Occupational Therapy Program will shift to a revised curriculum that is 4 terms (24 months) in length.</w:t>
      </w:r>
      <w:r w:rsidR="00AD6BA1">
        <w:t xml:space="preserve">  Students entering in 2024 will </w:t>
      </w:r>
      <w:r w:rsidR="00364311">
        <w:t>be</w:t>
      </w:r>
      <w:r w:rsidR="00A855E9">
        <w:t>gin their studies</w:t>
      </w:r>
      <w:r w:rsidR="00364311">
        <w:t xml:space="preserve"> in August.</w:t>
      </w:r>
      <w:r w:rsidR="00B158FB" w:rsidRPr="00C56068">
        <w:t xml:space="preserve"> </w:t>
      </w:r>
      <w:r w:rsidR="00B158FB" w:rsidRPr="00C56068">
        <w:rPr>
          <w:rFonts w:ascii="Calibri" w:hAnsi="Calibri" w:cs="Calibri"/>
          <w:color w:val="000000"/>
          <w:shd w:val="clear" w:color="auto" w:fill="FFFFFF"/>
        </w:rPr>
        <w:t xml:space="preserve">The new application due dates will be September 1, </w:t>
      </w:r>
      <w:r w:rsidR="00C56068" w:rsidRPr="00C56068">
        <w:rPr>
          <w:rFonts w:ascii="Calibri" w:hAnsi="Calibri" w:cs="Calibri"/>
          <w:color w:val="000000"/>
          <w:shd w:val="clear" w:color="auto" w:fill="FFFFFF"/>
        </w:rPr>
        <w:t>2023,</w:t>
      </w:r>
      <w:r w:rsidR="00B158FB" w:rsidRPr="00C56068">
        <w:rPr>
          <w:rFonts w:ascii="Calibri" w:hAnsi="Calibri" w:cs="Calibri"/>
          <w:color w:val="000000"/>
          <w:shd w:val="clear" w:color="auto" w:fill="FFFFFF"/>
        </w:rPr>
        <w:t xml:space="preserve"> for early admissions and November 1, </w:t>
      </w:r>
      <w:r w:rsidR="001E33B4" w:rsidRPr="00C56068">
        <w:rPr>
          <w:rFonts w:ascii="Calibri" w:hAnsi="Calibri" w:cs="Calibri"/>
          <w:color w:val="000000"/>
          <w:shd w:val="clear" w:color="auto" w:fill="FFFFFF"/>
        </w:rPr>
        <w:t>2023,</w:t>
      </w:r>
      <w:r w:rsidR="00B158FB" w:rsidRPr="00C56068">
        <w:rPr>
          <w:rFonts w:ascii="Calibri" w:hAnsi="Calibri" w:cs="Calibri"/>
          <w:color w:val="000000"/>
          <w:shd w:val="clear" w:color="auto" w:fill="FFFFFF"/>
        </w:rPr>
        <w:t xml:space="preserve"> for regular admissions for the cohort beginning in August </w:t>
      </w:r>
      <w:r w:rsidR="00B158FB" w:rsidRPr="007B7D55">
        <w:rPr>
          <w:rFonts w:cstheme="minorHAnsi"/>
          <w:color w:val="000000"/>
          <w:shd w:val="clear" w:color="auto" w:fill="FFFFFF"/>
        </w:rPr>
        <w:t>2024. Applica</w:t>
      </w:r>
      <w:r w:rsidR="00C56068" w:rsidRPr="007B7D55">
        <w:rPr>
          <w:rFonts w:cstheme="minorHAnsi"/>
          <w:color w:val="000000"/>
          <w:shd w:val="clear" w:color="auto" w:fill="FFFFFF"/>
        </w:rPr>
        <w:t xml:space="preserve">nts </w:t>
      </w:r>
      <w:r w:rsidR="00B158FB" w:rsidRPr="007B7D55">
        <w:rPr>
          <w:rFonts w:cstheme="minorHAnsi"/>
          <w:color w:val="000000"/>
          <w:shd w:val="clear" w:color="auto" w:fill="FFFFFF"/>
        </w:rPr>
        <w:t>should visit</w:t>
      </w:r>
      <w:r w:rsidR="00B158FB" w:rsidRPr="007B7D55">
        <w:rPr>
          <w:rStyle w:val="apple-converted-space"/>
          <w:rFonts w:cstheme="minorHAnsi"/>
          <w:color w:val="555555"/>
          <w:shd w:val="clear" w:color="auto" w:fill="FEFEFE"/>
        </w:rPr>
        <w:t> </w:t>
      </w:r>
      <w:hyperlink r:id="rId5" w:anchor="/login" w:history="1">
        <w:r w:rsidR="00B158FB" w:rsidRPr="007B7D55">
          <w:rPr>
            <w:rStyle w:val="Hyperlink"/>
            <w:rFonts w:cstheme="minorHAnsi"/>
            <w:b/>
            <w:bCs/>
            <w:color w:val="006A4D"/>
          </w:rPr>
          <w:t>OTCAS</w:t>
        </w:r>
      </w:hyperlink>
      <w:r w:rsidR="00B158FB" w:rsidRPr="007B7D55">
        <w:rPr>
          <w:rStyle w:val="apple-converted-space"/>
          <w:rFonts w:cstheme="minorHAnsi"/>
          <w:color w:val="555555"/>
          <w:shd w:val="clear" w:color="auto" w:fill="FEFEFE"/>
        </w:rPr>
        <w:t> </w:t>
      </w:r>
      <w:r w:rsidR="00B158FB" w:rsidRPr="007B7D55">
        <w:rPr>
          <w:rFonts w:cstheme="minorHAnsi"/>
          <w:color w:val="000000" w:themeColor="text1"/>
          <w:shd w:val="clear" w:color="auto" w:fill="FEFEFE"/>
        </w:rPr>
        <w:t>to apply.</w:t>
      </w:r>
    </w:p>
    <w:p w14:paraId="50C2F6B2" w14:textId="77777777" w:rsidR="00B158FB" w:rsidRPr="00B158FB" w:rsidRDefault="00B158FB" w:rsidP="00B158FB">
      <w:pPr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</w:pPr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Curriculum Summary</w:t>
      </w:r>
    </w:p>
    <w:p w14:paraId="627EF463" w14:textId="77777777" w:rsidR="00B158FB" w:rsidRPr="00B158FB" w:rsidRDefault="00F91CEB" w:rsidP="00B158FB">
      <w:pPr>
        <w:contextualSpacing/>
        <w:textAlignment w:val="baseline"/>
        <w:rPr>
          <w:rFonts w:ascii="Roboto" w:eastAsia="Times New Roman" w:hAnsi="Roboto" w:cs="Times New Roman"/>
          <w:color w:val="555555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555555"/>
          <w:sz w:val="20"/>
          <w:szCs w:val="20"/>
        </w:rPr>
        <w:pict w14:anchorId="11E7B6E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725F1E" w14:textId="3D62327C" w:rsidR="00B158FB" w:rsidRPr="00B158FB" w:rsidRDefault="00B158FB" w:rsidP="00B158FB">
      <w:pPr>
        <w:contextualSpacing/>
        <w:textAlignment w:val="baseline"/>
        <w:outlineLvl w:val="2"/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</w:pPr>
      <w:bookmarkStart w:id="0" w:name="firsttermjanjune"/>
      <w:bookmarkEnd w:id="0"/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First Term (</w:t>
      </w:r>
      <w:r w:rsidRPr="00A7327C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August</w:t>
      </w:r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-</w:t>
      </w:r>
      <w:r w:rsidRPr="00A7327C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December</w:t>
      </w:r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)</w:t>
      </w:r>
    </w:p>
    <w:p w14:paraId="2DB7E3FB" w14:textId="77777777" w:rsidR="00B158FB" w:rsidRPr="00B158FB" w:rsidRDefault="00F91CEB" w:rsidP="00B158FB">
      <w:pPr>
        <w:contextualSpacing/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>
        <w:rPr>
          <w:rFonts w:ascii="inherit" w:eastAsia="Times New Roman" w:hAnsi="inherit" w:cs="Times New Roman"/>
          <w:noProof/>
          <w:color w:val="555555"/>
          <w:sz w:val="20"/>
          <w:szCs w:val="20"/>
        </w:rPr>
        <w:pict w14:anchorId="015FBC2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DAF1D3D" w14:textId="2ABDF3B7" w:rsidR="00B158FB" w:rsidRPr="00B158FB" w:rsidRDefault="00B158FB" w:rsidP="00B158FB">
      <w:pPr>
        <w:numPr>
          <w:ilvl w:val="0"/>
          <w:numId w:val="1"/>
        </w:numPr>
        <w:contextualSpacing/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Introduction to Pathology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Pr="00A7327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3</w:t>
      </w:r>
    </w:p>
    <w:p w14:paraId="541460AA" w14:textId="64D0E83B" w:rsidR="00B158FB" w:rsidRPr="00A7327C" w:rsidRDefault="00B158FB" w:rsidP="00B158FB">
      <w:pPr>
        <w:numPr>
          <w:ilvl w:val="0"/>
          <w:numId w:val="1"/>
        </w:numPr>
        <w:contextualSpacing/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Biomechanical Aspects of Occupational Performance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Pr="00A7327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4</w:t>
      </w:r>
    </w:p>
    <w:p w14:paraId="066FFE08" w14:textId="1BB779BA" w:rsidR="00B158FB" w:rsidRPr="00B158FB" w:rsidRDefault="00B158FB" w:rsidP="00B158FB">
      <w:pPr>
        <w:numPr>
          <w:ilvl w:val="0"/>
          <w:numId w:val="1"/>
        </w:numPr>
        <w:contextualSpacing/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Foundations of Occupation-Centered Practice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4</w:t>
      </w:r>
    </w:p>
    <w:p w14:paraId="5A240504" w14:textId="154D67A2" w:rsidR="00B158FB" w:rsidRPr="00B158FB" w:rsidRDefault="00B158FB" w:rsidP="00B158FB">
      <w:pPr>
        <w:numPr>
          <w:ilvl w:val="0"/>
          <w:numId w:val="1"/>
        </w:numPr>
        <w:contextualSpacing/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Evidence-Based Practice I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2</w:t>
      </w:r>
    </w:p>
    <w:p w14:paraId="50C74789" w14:textId="4057F137" w:rsidR="00B158FB" w:rsidRPr="00B158FB" w:rsidRDefault="00B158FB" w:rsidP="00B158FB">
      <w:pPr>
        <w:numPr>
          <w:ilvl w:val="0"/>
          <w:numId w:val="1"/>
        </w:numPr>
        <w:contextualSpacing/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bookmarkStart w:id="1" w:name="totalhoursfortermi20credithours"/>
      <w:bookmarkEnd w:id="1"/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Level I Fieldwork A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Pr="00A7327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1</w:t>
      </w:r>
      <w:r w:rsidR="00C56068" w:rsidRPr="00A7327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*</w:t>
      </w:r>
    </w:p>
    <w:p w14:paraId="63166C13" w14:textId="7B5A7AFE" w:rsidR="00C56068" w:rsidRPr="00A7327C" w:rsidRDefault="00B158FB" w:rsidP="00B158FB">
      <w:pPr>
        <w:contextualSpacing/>
        <w:textAlignment w:val="baseline"/>
        <w:outlineLvl w:val="3"/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</w:pPr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Total Hours for Term I: </w:t>
      </w:r>
      <w:r w:rsidRPr="00A7327C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14</w:t>
      </w:r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 credit hours</w:t>
      </w:r>
    </w:p>
    <w:p w14:paraId="592D4DA5" w14:textId="0A726F6E" w:rsidR="00C56068" w:rsidRPr="00B158FB" w:rsidRDefault="00C56068" w:rsidP="00C56068">
      <w:pPr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158FB">
        <w:rPr>
          <w:rFonts w:ascii="inherit" w:eastAsia="Times New Roman" w:hAnsi="inherit" w:cs="Times New Roman"/>
          <w:color w:val="555555"/>
          <w:sz w:val="18"/>
          <w:szCs w:val="18"/>
          <w:bdr w:val="none" w:sz="0" w:space="0" w:color="auto" w:frame="1"/>
          <w:vertAlign w:val="superscript"/>
        </w:rPr>
        <w:t>** </w:t>
      </w:r>
      <w:r w:rsidRPr="00B158FB">
        <w:rPr>
          <w:rFonts w:ascii="inherit" w:eastAsia="Times New Roman" w:hAnsi="inherit" w:cs="Times New Roman"/>
          <w:color w:val="555555"/>
          <w:sz w:val="18"/>
          <w:szCs w:val="18"/>
        </w:rPr>
        <w:t xml:space="preserve">Level I fieldwork is typically </w:t>
      </w:r>
      <w:r w:rsidRPr="00C56068">
        <w:rPr>
          <w:rFonts w:ascii="inherit" w:eastAsia="Times New Roman" w:hAnsi="inherit" w:cs="Times New Roman"/>
          <w:color w:val="555555"/>
          <w:sz w:val="18"/>
          <w:szCs w:val="18"/>
        </w:rPr>
        <w:t xml:space="preserve">two </w:t>
      </w:r>
      <w:r w:rsidRPr="00B158FB">
        <w:rPr>
          <w:rFonts w:ascii="inherit" w:eastAsia="Times New Roman" w:hAnsi="inherit" w:cs="Times New Roman"/>
          <w:color w:val="555555"/>
          <w:sz w:val="18"/>
          <w:szCs w:val="18"/>
        </w:rPr>
        <w:t>weeks</w:t>
      </w:r>
    </w:p>
    <w:p w14:paraId="02B63372" w14:textId="77777777" w:rsidR="00B158FB" w:rsidRPr="00B158FB" w:rsidRDefault="00F91CEB" w:rsidP="00B158FB">
      <w:pPr>
        <w:contextualSpacing/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>
        <w:rPr>
          <w:rFonts w:ascii="inherit" w:eastAsia="Times New Roman" w:hAnsi="inherit" w:cs="Times New Roman"/>
          <w:noProof/>
          <w:color w:val="555555"/>
          <w:sz w:val="20"/>
          <w:szCs w:val="20"/>
        </w:rPr>
        <w:pict w14:anchorId="50C27CB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2E0409B" w14:textId="5821DFB4" w:rsidR="00B158FB" w:rsidRPr="00B158FB" w:rsidRDefault="00B158FB" w:rsidP="00B158FB">
      <w:pPr>
        <w:contextualSpacing/>
        <w:textAlignment w:val="baseline"/>
        <w:outlineLvl w:val="2"/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</w:pPr>
      <w:bookmarkStart w:id="2" w:name="secondtermjulydec"/>
      <w:bookmarkEnd w:id="2"/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Second Term (Jan-June)</w:t>
      </w:r>
    </w:p>
    <w:p w14:paraId="101B49E3" w14:textId="77777777" w:rsidR="00B158FB" w:rsidRPr="00B158FB" w:rsidRDefault="00F91CEB" w:rsidP="00B158FB">
      <w:p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>
        <w:rPr>
          <w:rFonts w:ascii="inherit" w:eastAsia="Times New Roman" w:hAnsi="inherit" w:cs="Times New Roman"/>
          <w:noProof/>
          <w:color w:val="555555"/>
          <w:sz w:val="20"/>
          <w:szCs w:val="20"/>
        </w:rPr>
        <w:pict w14:anchorId="503729B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1EE5034" w14:textId="4A9DA193" w:rsidR="00B158FB" w:rsidRPr="00A7327C" w:rsidRDefault="00B158FB" w:rsidP="00B158FB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Perspectives of Early Development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3</w:t>
      </w:r>
    </w:p>
    <w:p w14:paraId="7B9FB974" w14:textId="1545B5A6" w:rsidR="00C56068" w:rsidRPr="00B158FB" w:rsidRDefault="00C56068" w:rsidP="00C56068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Perspectives of Adult Development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Pr="00A7327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4</w:t>
      </w:r>
    </w:p>
    <w:p w14:paraId="1E5FA100" w14:textId="17C10E2F" w:rsidR="00B158FB" w:rsidRPr="00B158FB" w:rsidRDefault="00F90713" w:rsidP="00B158FB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 xml:space="preserve">Perspectives </w:t>
      </w:r>
      <w:r w:rsidR="00E64C7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of</w:t>
      </w:r>
      <w:r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 xml:space="preserve"> </w:t>
      </w:r>
      <w:r w:rsidR="00B158FB"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 xml:space="preserve">Mental </w:t>
      </w:r>
      <w:r w:rsidR="00921D48"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Health Cr</w:t>
      </w:r>
      <w:r w:rsidR="00B158FB"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</w:t>
      </w:r>
      <w:proofErr w:type="spellStart"/>
      <w:r w:rsidR="00B158FB"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="00B158FB"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4</w:t>
      </w:r>
    </w:p>
    <w:p w14:paraId="67E3B494" w14:textId="676311CF" w:rsidR="00B158FB" w:rsidRPr="00A7327C" w:rsidRDefault="00B158FB" w:rsidP="00B158FB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Neurological Aspects of Occupational Performance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4</w:t>
      </w:r>
    </w:p>
    <w:p w14:paraId="5F261FEC" w14:textId="5EAF2AD6" w:rsidR="00C56068" w:rsidRPr="00A7327C" w:rsidRDefault="00C56068" w:rsidP="00C56068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Level I Fieldwork B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Pr="00A7327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1*</w:t>
      </w:r>
    </w:p>
    <w:p w14:paraId="44566EAA" w14:textId="7BD65F46" w:rsidR="00C56068" w:rsidRPr="00B158FB" w:rsidRDefault="00C56068" w:rsidP="00C56068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A7327C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Healthcare Policy</w:t>
      </w: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Pr="00A7327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1</w:t>
      </w:r>
    </w:p>
    <w:p w14:paraId="2728E1BA" w14:textId="6A11FF22" w:rsidR="00B158FB" w:rsidRPr="00B158FB" w:rsidRDefault="00B158FB" w:rsidP="00B158FB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Evidence-Based Practice II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2</w:t>
      </w:r>
    </w:p>
    <w:p w14:paraId="66686BB1" w14:textId="748E188A" w:rsidR="00B158FB" w:rsidRPr="00A7327C" w:rsidRDefault="00B158FB" w:rsidP="00B158FB">
      <w:pPr>
        <w:textAlignment w:val="baseline"/>
        <w:outlineLvl w:val="3"/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</w:pPr>
      <w:bookmarkStart w:id="3" w:name="totalhoursfortermii22credithours"/>
      <w:bookmarkEnd w:id="3"/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Total Hours for Term II: </w:t>
      </w:r>
      <w:r w:rsidR="00C56068" w:rsidRPr="00A7327C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19</w:t>
      </w:r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 credit hours</w:t>
      </w:r>
    </w:p>
    <w:p w14:paraId="0A50581A" w14:textId="7A6CAD0A" w:rsidR="00C56068" w:rsidRPr="00B158FB" w:rsidRDefault="00C56068" w:rsidP="00C56068">
      <w:pPr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158FB">
        <w:rPr>
          <w:rFonts w:ascii="inherit" w:eastAsia="Times New Roman" w:hAnsi="inherit" w:cs="Times New Roman"/>
          <w:color w:val="555555"/>
          <w:sz w:val="18"/>
          <w:szCs w:val="18"/>
          <w:bdr w:val="none" w:sz="0" w:space="0" w:color="auto" w:frame="1"/>
          <w:vertAlign w:val="superscript"/>
        </w:rPr>
        <w:t>** </w:t>
      </w:r>
      <w:r w:rsidRPr="00B158FB">
        <w:rPr>
          <w:rFonts w:ascii="inherit" w:eastAsia="Times New Roman" w:hAnsi="inherit" w:cs="Times New Roman"/>
          <w:color w:val="555555"/>
          <w:sz w:val="18"/>
          <w:szCs w:val="18"/>
        </w:rPr>
        <w:t xml:space="preserve">Level I fieldwork is typically </w:t>
      </w:r>
      <w:r w:rsidRPr="00C56068">
        <w:rPr>
          <w:rFonts w:ascii="inherit" w:eastAsia="Times New Roman" w:hAnsi="inherit" w:cs="Times New Roman"/>
          <w:color w:val="555555"/>
          <w:sz w:val="18"/>
          <w:szCs w:val="18"/>
        </w:rPr>
        <w:t xml:space="preserve">two </w:t>
      </w:r>
      <w:r w:rsidRPr="00B158FB">
        <w:rPr>
          <w:rFonts w:ascii="inherit" w:eastAsia="Times New Roman" w:hAnsi="inherit" w:cs="Times New Roman"/>
          <w:color w:val="555555"/>
          <w:sz w:val="18"/>
          <w:szCs w:val="18"/>
        </w:rPr>
        <w:t>weeks</w:t>
      </w:r>
    </w:p>
    <w:p w14:paraId="4EF85E4F" w14:textId="77777777" w:rsidR="00B158FB" w:rsidRPr="00B158FB" w:rsidRDefault="00F91CEB" w:rsidP="00B158FB">
      <w:p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>
        <w:rPr>
          <w:rFonts w:ascii="inherit" w:eastAsia="Times New Roman" w:hAnsi="inherit" w:cs="Times New Roman"/>
          <w:noProof/>
          <w:color w:val="555555"/>
          <w:sz w:val="20"/>
          <w:szCs w:val="20"/>
        </w:rPr>
        <w:pict w14:anchorId="6F47F70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FA3C6A8" w14:textId="268FE0B9" w:rsidR="00B158FB" w:rsidRPr="00B158FB" w:rsidRDefault="00B158FB" w:rsidP="00B158FB">
      <w:pPr>
        <w:textAlignment w:val="baseline"/>
        <w:outlineLvl w:val="2"/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</w:pPr>
      <w:bookmarkStart w:id="4" w:name="thirdtermjanjune"/>
      <w:bookmarkEnd w:id="4"/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Third Term (July-Dec)</w:t>
      </w:r>
    </w:p>
    <w:p w14:paraId="6908EBA7" w14:textId="77777777" w:rsidR="00B158FB" w:rsidRPr="00B158FB" w:rsidRDefault="00F91CEB" w:rsidP="00B158FB">
      <w:p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>
        <w:rPr>
          <w:rFonts w:ascii="inherit" w:eastAsia="Times New Roman" w:hAnsi="inherit" w:cs="Times New Roman"/>
          <w:noProof/>
          <w:color w:val="555555"/>
          <w:sz w:val="20"/>
          <w:szCs w:val="20"/>
        </w:rPr>
        <w:pict w14:anchorId="36DC54B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A0990F6" w14:textId="42DBF49A" w:rsidR="00C56068" w:rsidRPr="00F44165" w:rsidRDefault="00C56068" w:rsidP="00C56068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Occupation-</w:t>
      </w: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Centered Practice in Pediatrics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4</w:t>
      </w:r>
    </w:p>
    <w:p w14:paraId="0529343A" w14:textId="0B437DDB" w:rsidR="00C56068" w:rsidRPr="00F44165" w:rsidRDefault="00C56068" w:rsidP="00C56068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Occupation-Centered Group Practice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3</w:t>
      </w:r>
    </w:p>
    <w:p w14:paraId="62583C4C" w14:textId="37400018" w:rsidR="00C56068" w:rsidRPr="00F44165" w:rsidRDefault="00C56068" w:rsidP="00C56068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Occupation-Centered Practice in Adulthood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3</w:t>
      </w:r>
    </w:p>
    <w:p w14:paraId="1CD72813" w14:textId="2D5061C6" w:rsidR="00C56068" w:rsidRPr="00F44165" w:rsidRDefault="00C56068" w:rsidP="00C56068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Splinting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1</w:t>
      </w:r>
    </w:p>
    <w:p w14:paraId="63F484CC" w14:textId="7FC3C696" w:rsidR="00C56068" w:rsidRPr="00F44165" w:rsidRDefault="00C56068" w:rsidP="00C56068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Occupation-Centered Practice with Older Adults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3</w:t>
      </w:r>
    </w:p>
    <w:p w14:paraId="4B938C0B" w14:textId="14A66AA5" w:rsidR="00C56068" w:rsidRPr="00F44165" w:rsidRDefault="00C56068" w:rsidP="00C56068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Physical Agent Modalities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1</w:t>
      </w:r>
    </w:p>
    <w:p w14:paraId="5341A003" w14:textId="31BFCBA9" w:rsidR="00C56068" w:rsidRPr="00F44165" w:rsidRDefault="00C56068" w:rsidP="00C56068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Leadership Development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1</w:t>
      </w:r>
    </w:p>
    <w:p w14:paraId="214BB5E3" w14:textId="25F4E63E" w:rsidR="00C56068" w:rsidRPr="00F44165" w:rsidRDefault="00C56068" w:rsidP="00C56068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Healthcare Management in Occupational Therapy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="00F90713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3</w:t>
      </w:r>
    </w:p>
    <w:p w14:paraId="0D5A58D1" w14:textId="3F3195D1" w:rsidR="00C56068" w:rsidRPr="00D21EA2" w:rsidRDefault="00C56068" w:rsidP="0040034A">
      <w:pPr>
        <w:pStyle w:val="ListParagraph"/>
        <w:numPr>
          <w:ilvl w:val="0"/>
          <w:numId w:val="3"/>
        </w:numPr>
        <w:rPr>
          <w:rFonts w:ascii="inherit" w:hAnsi="inherit"/>
          <w:color w:val="555555"/>
        </w:rPr>
      </w:pPr>
      <w:r w:rsidRPr="00D21EA2">
        <w:rPr>
          <w:bdr w:val="none" w:sz="0" w:space="0" w:color="auto" w:frame="1"/>
        </w:rPr>
        <w:t>Elective (Optional)  </w:t>
      </w:r>
      <w:r w:rsidRPr="00D21EA2">
        <w:rPr>
          <w:rFonts w:ascii="inherit" w:hAnsi="inherit"/>
          <w:color w:val="555555"/>
          <w:bdr w:val="none" w:sz="0" w:space="0" w:color="auto" w:frame="1"/>
        </w:rPr>
        <w:t xml:space="preserve">Cr </w:t>
      </w:r>
      <w:proofErr w:type="spellStart"/>
      <w:r w:rsidRPr="00D21EA2">
        <w:rPr>
          <w:rFonts w:ascii="inherit" w:hAnsi="inherit"/>
          <w:color w:val="555555"/>
          <w:bdr w:val="none" w:sz="0" w:space="0" w:color="auto" w:frame="1"/>
        </w:rPr>
        <w:t>Hrs</w:t>
      </w:r>
      <w:proofErr w:type="spellEnd"/>
      <w:r w:rsidRPr="00D21EA2">
        <w:rPr>
          <w:rFonts w:ascii="inherit" w:hAnsi="inherit"/>
          <w:color w:val="555555"/>
          <w:bdr w:val="none" w:sz="0" w:space="0" w:color="auto" w:frame="1"/>
        </w:rPr>
        <w:t>: 1</w:t>
      </w:r>
    </w:p>
    <w:p w14:paraId="3F427772" w14:textId="6C4D3CBA" w:rsidR="00B158FB" w:rsidRPr="00F44165" w:rsidRDefault="00B158FB" w:rsidP="00B158FB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Evidence-Based Practice III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: 4</w:t>
      </w:r>
    </w:p>
    <w:p w14:paraId="73ED25D4" w14:textId="6A1FA88C" w:rsidR="00B158FB" w:rsidRPr="00F44165" w:rsidRDefault="00B158FB" w:rsidP="00B158FB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F44165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Level I Fieldwork C  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="00C56068"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1*</w:t>
      </w:r>
      <w:r w:rsidRPr="00F44165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</w:t>
      </w:r>
    </w:p>
    <w:p w14:paraId="54814F6F" w14:textId="475E34E9" w:rsidR="00B158FB" w:rsidRPr="00F90713" w:rsidRDefault="00B158FB" w:rsidP="00B158FB">
      <w:pPr>
        <w:textAlignment w:val="baseline"/>
        <w:outlineLvl w:val="3"/>
        <w:rPr>
          <w:rFonts w:ascii="Open Sans" w:eastAsia="Times New Roman" w:hAnsi="Open Sans" w:cs="Open Sans"/>
          <w:color w:val="555555"/>
          <w:sz w:val="20"/>
          <w:szCs w:val="20"/>
        </w:rPr>
      </w:pPr>
      <w:bookmarkStart w:id="5" w:name="totalhoursfortermiii18credithours"/>
      <w:bookmarkEnd w:id="5"/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Total Hours for Term III: </w:t>
      </w:r>
      <w:r w:rsidR="00C56068" w:rsidRPr="00A7327C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2</w:t>
      </w:r>
      <w:r w:rsidR="00F90713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4</w:t>
      </w:r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 credit hours</w:t>
      </w:r>
      <w:r w:rsidR="00F44165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 </w:t>
      </w:r>
      <w:r w:rsidR="00F90713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 </w:t>
      </w:r>
      <w:r w:rsidR="00F90713" w:rsidRPr="00F90713">
        <w:rPr>
          <w:rFonts w:ascii="Open Sans" w:eastAsia="Times New Roman" w:hAnsi="Open Sans" w:cs="Open Sans"/>
          <w:color w:val="555555"/>
          <w:sz w:val="20"/>
          <w:szCs w:val="20"/>
        </w:rPr>
        <w:t>(Not including optional elective)</w:t>
      </w:r>
    </w:p>
    <w:p w14:paraId="2423E9A4" w14:textId="3BDBEC6F" w:rsidR="00C56068" w:rsidRPr="00B158FB" w:rsidRDefault="00C56068" w:rsidP="00C56068">
      <w:pPr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158FB">
        <w:rPr>
          <w:rFonts w:ascii="inherit" w:eastAsia="Times New Roman" w:hAnsi="inherit" w:cs="Times New Roman"/>
          <w:color w:val="555555"/>
          <w:sz w:val="18"/>
          <w:szCs w:val="18"/>
          <w:bdr w:val="none" w:sz="0" w:space="0" w:color="auto" w:frame="1"/>
          <w:vertAlign w:val="superscript"/>
        </w:rPr>
        <w:t>** </w:t>
      </w:r>
      <w:r w:rsidRPr="00B158FB">
        <w:rPr>
          <w:rFonts w:ascii="inherit" w:eastAsia="Times New Roman" w:hAnsi="inherit" w:cs="Times New Roman"/>
          <w:color w:val="555555"/>
          <w:sz w:val="18"/>
          <w:szCs w:val="18"/>
        </w:rPr>
        <w:t xml:space="preserve">Level I fieldwork is typically </w:t>
      </w:r>
      <w:r w:rsidRPr="00C56068">
        <w:rPr>
          <w:rFonts w:ascii="inherit" w:eastAsia="Times New Roman" w:hAnsi="inherit" w:cs="Times New Roman"/>
          <w:color w:val="555555"/>
          <w:sz w:val="18"/>
          <w:szCs w:val="18"/>
        </w:rPr>
        <w:t xml:space="preserve">two </w:t>
      </w:r>
      <w:r w:rsidRPr="00B158FB">
        <w:rPr>
          <w:rFonts w:ascii="inherit" w:eastAsia="Times New Roman" w:hAnsi="inherit" w:cs="Times New Roman"/>
          <w:color w:val="555555"/>
          <w:sz w:val="18"/>
          <w:szCs w:val="18"/>
        </w:rPr>
        <w:t>weeks</w:t>
      </w:r>
    </w:p>
    <w:p w14:paraId="7FD13AD9" w14:textId="77777777" w:rsidR="00B158FB" w:rsidRPr="00B158FB" w:rsidRDefault="00F91CEB" w:rsidP="00B158FB">
      <w:p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>
        <w:rPr>
          <w:rFonts w:ascii="inherit" w:eastAsia="Times New Roman" w:hAnsi="inherit" w:cs="Times New Roman"/>
          <w:noProof/>
          <w:color w:val="555555"/>
          <w:sz w:val="20"/>
          <w:szCs w:val="20"/>
        </w:rPr>
        <w:pict w14:anchorId="3DAB6293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6231DF1" w14:textId="04A16A12" w:rsidR="00B158FB" w:rsidRPr="00B158FB" w:rsidRDefault="00B158FB" w:rsidP="00B158FB">
      <w:pPr>
        <w:contextualSpacing/>
        <w:textAlignment w:val="baseline"/>
        <w:outlineLvl w:val="2"/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</w:pPr>
      <w:bookmarkStart w:id="6" w:name="fourthtermjunedec"/>
      <w:bookmarkEnd w:id="6"/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Fourth Term (Jan-June)</w:t>
      </w:r>
    </w:p>
    <w:p w14:paraId="1C4096CC" w14:textId="77777777" w:rsidR="00B158FB" w:rsidRPr="00B158FB" w:rsidRDefault="00F91CEB" w:rsidP="00B158FB">
      <w:p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>
        <w:rPr>
          <w:rFonts w:ascii="inherit" w:eastAsia="Times New Roman" w:hAnsi="inherit" w:cs="Times New Roman"/>
          <w:noProof/>
          <w:color w:val="555555"/>
          <w:sz w:val="20"/>
          <w:szCs w:val="20"/>
        </w:rPr>
        <w:pict w14:anchorId="72F176AB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AC4669C" w14:textId="5B920229" w:rsidR="00B158FB" w:rsidRPr="00A7327C" w:rsidRDefault="00B158FB" w:rsidP="00B158FB">
      <w:pPr>
        <w:numPr>
          <w:ilvl w:val="0"/>
          <w:numId w:val="4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bookmarkStart w:id="7" w:name="totalhoursfortermiv24credithours"/>
      <w:bookmarkEnd w:id="7"/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Level II Fieldwork A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="00C56068" w:rsidRPr="00A7327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9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**</w:t>
      </w:r>
    </w:p>
    <w:p w14:paraId="6816B07A" w14:textId="0B69D00A" w:rsidR="00C56068" w:rsidRPr="00B158FB" w:rsidRDefault="00C56068" w:rsidP="00C56068">
      <w:pPr>
        <w:numPr>
          <w:ilvl w:val="0"/>
          <w:numId w:val="4"/>
        </w:numPr>
        <w:textAlignment w:val="baseline"/>
        <w:rPr>
          <w:rFonts w:ascii="inherit" w:eastAsia="Times New Roman" w:hAnsi="inherit" w:cs="Times New Roman"/>
          <w:color w:val="555555"/>
          <w:sz w:val="20"/>
          <w:szCs w:val="20"/>
        </w:rPr>
      </w:pPr>
      <w:r w:rsidRPr="00B158FB">
        <w:rPr>
          <w:rFonts w:ascii="Roboto" w:eastAsia="Times New Roman" w:hAnsi="Roboto" w:cs="Times New Roman"/>
          <w:b/>
          <w:bCs/>
          <w:color w:val="006A4D"/>
          <w:sz w:val="20"/>
          <w:szCs w:val="20"/>
          <w:bdr w:val="none" w:sz="0" w:space="0" w:color="auto" w:frame="1"/>
        </w:rPr>
        <w:t>Level II Fieldwork B  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Cr </w:t>
      </w:r>
      <w:proofErr w:type="spellStart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Hrs</w:t>
      </w:r>
      <w:proofErr w:type="spellEnd"/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: </w:t>
      </w:r>
      <w:r w:rsidRPr="00A7327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9</w:t>
      </w:r>
      <w:r w:rsidRPr="00B158FB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**</w:t>
      </w:r>
    </w:p>
    <w:p w14:paraId="7BA14031" w14:textId="1BD999CC" w:rsidR="00B158FB" w:rsidRPr="00B158FB" w:rsidRDefault="00B158FB" w:rsidP="00B158FB">
      <w:pPr>
        <w:textAlignment w:val="baseline"/>
        <w:outlineLvl w:val="3"/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</w:pPr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Total Hours for Term IV: </w:t>
      </w:r>
      <w:r w:rsidR="00C56068" w:rsidRPr="00A7327C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19</w:t>
      </w:r>
      <w:r w:rsidRPr="00B158FB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 credit hours</w:t>
      </w:r>
    </w:p>
    <w:p w14:paraId="7428951E" w14:textId="77777777" w:rsidR="00B158FB" w:rsidRPr="00B158FB" w:rsidRDefault="00F91CEB" w:rsidP="00B158FB">
      <w:pPr>
        <w:textAlignment w:val="baseline"/>
        <w:rPr>
          <w:rFonts w:ascii="inherit" w:eastAsia="Times New Roman" w:hAnsi="inherit" w:cs="Times New Roman"/>
          <w:color w:val="555555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555555"/>
          <w:sz w:val="27"/>
          <w:szCs w:val="27"/>
        </w:rPr>
        <w:pict w14:anchorId="34627316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46B0620" w14:textId="466C1F5A" w:rsidR="00B158FB" w:rsidRPr="005F4C7A" w:rsidRDefault="00B158FB" w:rsidP="00B158FB">
      <w:pPr>
        <w:textAlignment w:val="baseline"/>
        <w:rPr>
          <w:rFonts w:ascii="inherit" w:eastAsia="Times New Roman" w:hAnsi="inherit" w:cs="Times New Roman"/>
          <w:color w:val="555555"/>
          <w:sz w:val="18"/>
          <w:szCs w:val="18"/>
        </w:rPr>
      </w:pPr>
      <w:r w:rsidRPr="00B158FB">
        <w:rPr>
          <w:rFonts w:ascii="inherit" w:eastAsia="Times New Roman" w:hAnsi="inherit" w:cs="Times New Roman"/>
          <w:color w:val="555555"/>
          <w:sz w:val="18"/>
          <w:szCs w:val="18"/>
          <w:bdr w:val="none" w:sz="0" w:space="0" w:color="auto" w:frame="1"/>
          <w:vertAlign w:val="superscript"/>
        </w:rPr>
        <w:t>** </w:t>
      </w:r>
      <w:r w:rsidRPr="00B158FB">
        <w:rPr>
          <w:rFonts w:ascii="inherit" w:eastAsia="Times New Roman" w:hAnsi="inherit" w:cs="Times New Roman"/>
          <w:color w:val="555555"/>
          <w:sz w:val="18"/>
          <w:szCs w:val="18"/>
        </w:rPr>
        <w:t>Level II fieldwork is typically twelve week</w:t>
      </w:r>
      <w:bookmarkStart w:id="8" w:name="fifthtermjanmay"/>
      <w:bookmarkEnd w:id="8"/>
      <w:r w:rsidRPr="00B158FB">
        <w:rPr>
          <w:rFonts w:ascii="inherit" w:eastAsia="Times New Roman" w:hAnsi="inherit" w:cs="Times New Roman"/>
          <w:color w:val="555555"/>
          <w:sz w:val="18"/>
          <w:szCs w:val="18"/>
        </w:rPr>
        <w:t>s</w:t>
      </w:r>
      <w:r w:rsidR="00F91CEB">
        <w:rPr>
          <w:rFonts w:ascii="inherit" w:eastAsia="Times New Roman" w:hAnsi="inherit" w:cs="Times New Roman"/>
          <w:noProof/>
          <w:color w:val="555555"/>
          <w:sz w:val="27"/>
          <w:szCs w:val="27"/>
        </w:rPr>
        <w:pict w14:anchorId="701AD74F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D562525" w14:textId="77777777" w:rsidR="00F90713" w:rsidRPr="005F4C7A" w:rsidRDefault="00B158FB" w:rsidP="00F90713">
      <w:pPr>
        <w:textAlignment w:val="baseline"/>
        <w:outlineLvl w:val="3"/>
        <w:rPr>
          <w:rFonts w:ascii="Open Sans" w:eastAsia="Times New Roman" w:hAnsi="Open Sans" w:cs="Open Sans"/>
          <w:color w:val="555555"/>
          <w:sz w:val="20"/>
          <w:szCs w:val="20"/>
        </w:rPr>
      </w:pPr>
      <w:bookmarkStart w:id="9" w:name="totalhoursinthemotcurriculum96credithour"/>
      <w:bookmarkEnd w:id="9"/>
      <w:r w:rsidRPr="005F4C7A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lastRenderedPageBreak/>
        <w:t xml:space="preserve">Total Hours in the MOT Curriculum: </w:t>
      </w:r>
      <w:r w:rsidR="00A7327C" w:rsidRPr="005F4C7A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7</w:t>
      </w:r>
      <w:r w:rsidRPr="005F4C7A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6 credit hours</w:t>
      </w:r>
      <w:r w:rsidR="00F90713" w:rsidRPr="005F4C7A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 xml:space="preserve"> </w:t>
      </w:r>
      <w:r w:rsidR="00F90713" w:rsidRPr="005F4C7A">
        <w:rPr>
          <w:rFonts w:ascii="Open Sans" w:eastAsia="Times New Roman" w:hAnsi="Open Sans" w:cs="Open Sans"/>
          <w:color w:val="555555"/>
          <w:sz w:val="20"/>
          <w:szCs w:val="20"/>
        </w:rPr>
        <w:t>(Not including optional elective)</w:t>
      </w:r>
    </w:p>
    <w:p w14:paraId="73966C89" w14:textId="3CDBA5E1" w:rsidR="00B158FB" w:rsidRDefault="00B158FB" w:rsidP="00A7327C">
      <w:pPr>
        <w:textAlignment w:val="baseline"/>
        <w:outlineLvl w:val="2"/>
        <w:rPr>
          <w:rFonts w:ascii="Open Sans" w:eastAsia="Times New Roman" w:hAnsi="Open Sans" w:cs="Open Sans"/>
          <w:b/>
          <w:bCs/>
          <w:color w:val="555555"/>
        </w:rPr>
      </w:pPr>
    </w:p>
    <w:p w14:paraId="704D08E7" w14:textId="77777777" w:rsidR="006F3049" w:rsidRPr="006F3049" w:rsidRDefault="006F3049" w:rsidP="00A7327C">
      <w:pPr>
        <w:textAlignment w:val="baseline"/>
        <w:outlineLvl w:val="2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sectPr w:rsidR="006F3049" w:rsidRPr="006F3049" w:rsidSect="00A73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5C4"/>
    <w:multiLevelType w:val="multilevel"/>
    <w:tmpl w:val="6D48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1B18AC"/>
    <w:multiLevelType w:val="multilevel"/>
    <w:tmpl w:val="687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332E9"/>
    <w:multiLevelType w:val="multilevel"/>
    <w:tmpl w:val="C57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61197C"/>
    <w:multiLevelType w:val="multilevel"/>
    <w:tmpl w:val="E4C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A94EBE"/>
    <w:multiLevelType w:val="multilevel"/>
    <w:tmpl w:val="27EC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FB"/>
    <w:rsid w:val="00024E97"/>
    <w:rsid w:val="000A09B0"/>
    <w:rsid w:val="000A1138"/>
    <w:rsid w:val="000F015C"/>
    <w:rsid w:val="00114FEB"/>
    <w:rsid w:val="001E33B4"/>
    <w:rsid w:val="00282077"/>
    <w:rsid w:val="002A41CA"/>
    <w:rsid w:val="00302DD2"/>
    <w:rsid w:val="00326D35"/>
    <w:rsid w:val="00364311"/>
    <w:rsid w:val="003A5C4C"/>
    <w:rsid w:val="0040034A"/>
    <w:rsid w:val="004B2591"/>
    <w:rsid w:val="0056734B"/>
    <w:rsid w:val="005F4C7A"/>
    <w:rsid w:val="006B0910"/>
    <w:rsid w:val="006F3049"/>
    <w:rsid w:val="006F3969"/>
    <w:rsid w:val="00781743"/>
    <w:rsid w:val="007B7D55"/>
    <w:rsid w:val="00874649"/>
    <w:rsid w:val="008A677A"/>
    <w:rsid w:val="008B067C"/>
    <w:rsid w:val="008E554C"/>
    <w:rsid w:val="0091742F"/>
    <w:rsid w:val="00921D48"/>
    <w:rsid w:val="009F4674"/>
    <w:rsid w:val="00A51FE5"/>
    <w:rsid w:val="00A7327C"/>
    <w:rsid w:val="00A855E9"/>
    <w:rsid w:val="00AD6BA1"/>
    <w:rsid w:val="00AF1333"/>
    <w:rsid w:val="00B158FB"/>
    <w:rsid w:val="00B53D63"/>
    <w:rsid w:val="00C56068"/>
    <w:rsid w:val="00D0435B"/>
    <w:rsid w:val="00D21EA2"/>
    <w:rsid w:val="00D90B8A"/>
    <w:rsid w:val="00D914A5"/>
    <w:rsid w:val="00DB3F71"/>
    <w:rsid w:val="00E64C75"/>
    <w:rsid w:val="00EA4FE2"/>
    <w:rsid w:val="00ED3064"/>
    <w:rsid w:val="00EF4951"/>
    <w:rsid w:val="00F44165"/>
    <w:rsid w:val="00F90713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3034"/>
  <w15:chartTrackingRefBased/>
  <w15:docId w15:val="{2ED109DB-A96C-BF4D-B597-4F0CC352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58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58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158F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58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58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158FB"/>
    <w:rPr>
      <w:rFonts w:ascii="Times New Roman" w:eastAsia="Times New Roman" w:hAnsi="Times New Roman" w:cs="Times New Roman"/>
      <w:b/>
      <w:bCs/>
    </w:rPr>
  </w:style>
  <w:style w:type="paragraph" w:customStyle="1" w:styleId="acalog-course">
    <w:name w:val="acalog-course"/>
    <w:basedOn w:val="Normal"/>
    <w:rsid w:val="00B15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158F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58FB"/>
  </w:style>
  <w:style w:type="paragraph" w:styleId="NormalWeb">
    <w:name w:val="Normal (Web)"/>
    <w:basedOn w:val="Normal"/>
    <w:uiPriority w:val="99"/>
    <w:semiHidden/>
    <w:unhideWhenUsed/>
    <w:rsid w:val="00B15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560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396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4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1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cas.liaisoncas.com/applicant-u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Zachry, Anne H</dc:creator>
  <cp:keywords/>
  <dc:description/>
  <cp:lastModifiedBy>Fought, Terri A</cp:lastModifiedBy>
  <cp:revision>2</cp:revision>
  <dcterms:created xsi:type="dcterms:W3CDTF">2023-02-24T21:49:00Z</dcterms:created>
  <dcterms:modified xsi:type="dcterms:W3CDTF">2023-02-24T21:49:00Z</dcterms:modified>
</cp:coreProperties>
</file>