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1BDE4" w14:textId="77777777" w:rsidR="00DF2E49" w:rsidRDefault="00DF2E49"/>
    <w:p w14:paraId="5DCEA1AD" w14:textId="77777777" w:rsidR="00DF2E49" w:rsidRPr="0016528A" w:rsidRDefault="0049155D" w:rsidP="003164BE">
      <w:pPr>
        <w:spacing w:before="120"/>
        <w:jc w:val="right"/>
        <w:outlineLvl w:val="0"/>
        <w:rPr>
          <w:u w:val="single"/>
        </w:rPr>
      </w:pPr>
      <w:r>
        <w:tab/>
      </w:r>
      <w:r>
        <w:tab/>
      </w:r>
      <w:r>
        <w:tab/>
      </w:r>
      <w:r w:rsidRPr="0016528A">
        <w:rPr>
          <w:rFonts w:ascii="Arial" w:hAnsi="Arial"/>
          <w:sz w:val="16"/>
          <w:u w:val="single"/>
        </w:rPr>
        <w:t>MRC Personnel Use Only</w:t>
      </w:r>
    </w:p>
    <w:p w14:paraId="5B1D5F7C" w14:textId="77777777" w:rsidR="00DF2E49" w:rsidRDefault="00DF2E49">
      <w:pPr>
        <w:jc w:val="center"/>
        <w:rPr>
          <w:rFonts w:ascii="Verdana" w:hAnsi="Verdana"/>
          <w:b/>
          <w:sz w:val="28"/>
        </w:rPr>
      </w:pPr>
    </w:p>
    <w:p w14:paraId="10E4F8A2" w14:textId="77777777" w:rsidR="00DF2E49" w:rsidRDefault="00DF2E49">
      <w:pPr>
        <w:jc w:val="center"/>
        <w:rPr>
          <w:rFonts w:ascii="Verdana" w:hAnsi="Verdana"/>
          <w:b/>
          <w:sz w:val="28"/>
        </w:rPr>
      </w:pPr>
    </w:p>
    <w:p w14:paraId="3B23177F" w14:textId="77777777" w:rsidR="00DF2E49" w:rsidRDefault="00DF2E49">
      <w:pPr>
        <w:jc w:val="center"/>
        <w:rPr>
          <w:rFonts w:ascii="Verdana" w:hAnsi="Verdana"/>
          <w:b/>
          <w:sz w:val="28"/>
        </w:rPr>
      </w:pPr>
    </w:p>
    <w:p w14:paraId="4C494943" w14:textId="77777777" w:rsidR="00DF2E49" w:rsidRDefault="00DF2E49">
      <w:pPr>
        <w:jc w:val="center"/>
        <w:rPr>
          <w:rFonts w:ascii="Verdana" w:hAnsi="Verdana"/>
          <w:b/>
          <w:sz w:val="28"/>
        </w:rPr>
      </w:pPr>
      <w:bookmarkStart w:id="0" w:name="_GoBack"/>
    </w:p>
    <w:bookmarkEnd w:id="0"/>
    <w:p w14:paraId="328C7F49" w14:textId="77777777" w:rsidR="00DF2E49" w:rsidRDefault="00DF2E49">
      <w:pPr>
        <w:jc w:val="center"/>
        <w:rPr>
          <w:rFonts w:ascii="Verdana" w:hAnsi="Verdana"/>
          <w:b/>
          <w:sz w:val="28"/>
        </w:rPr>
      </w:pPr>
    </w:p>
    <w:p w14:paraId="52FBD53B" w14:textId="77777777" w:rsidR="00DF2E49" w:rsidRDefault="00DF2E49">
      <w:pPr>
        <w:jc w:val="center"/>
        <w:rPr>
          <w:rFonts w:ascii="Verdana" w:hAnsi="Verdana"/>
          <w:b/>
          <w:sz w:val="28"/>
        </w:rPr>
      </w:pPr>
    </w:p>
    <w:p w14:paraId="22301DBD" w14:textId="77777777" w:rsidR="00DF2E49" w:rsidRDefault="00DF2E49">
      <w:pPr>
        <w:jc w:val="center"/>
        <w:rPr>
          <w:rFonts w:ascii="Verdana" w:hAnsi="Verdana"/>
          <w:b/>
          <w:sz w:val="28"/>
        </w:rPr>
      </w:pPr>
    </w:p>
    <w:p w14:paraId="2AF1A551" w14:textId="77777777" w:rsidR="00DF2E49" w:rsidRDefault="00DF2E49">
      <w:pPr>
        <w:jc w:val="center"/>
        <w:rPr>
          <w:rFonts w:ascii="Verdana" w:hAnsi="Verdana"/>
          <w:b/>
          <w:sz w:val="28"/>
        </w:rPr>
      </w:pPr>
    </w:p>
    <w:p w14:paraId="135FDD1C" w14:textId="77777777" w:rsidR="00DF2E49" w:rsidRDefault="00DF2E49">
      <w:pPr>
        <w:jc w:val="center"/>
        <w:rPr>
          <w:rFonts w:ascii="Verdana" w:hAnsi="Verdana"/>
          <w:b/>
          <w:sz w:val="22"/>
        </w:rPr>
      </w:pPr>
      <w:bookmarkStart w:id="1" w:name="Hlk208908276"/>
      <w:bookmarkEnd w:id="1"/>
    </w:p>
    <w:p w14:paraId="5FB235FD" w14:textId="77777777" w:rsidR="00A2728D" w:rsidRDefault="00A2728D">
      <w:pPr>
        <w:tabs>
          <w:tab w:val="right" w:pos="10350"/>
        </w:tabs>
        <w:rPr>
          <w:rFonts w:ascii="Verdana" w:hAnsi="Verdana"/>
          <w:sz w:val="22"/>
        </w:rPr>
      </w:pPr>
    </w:p>
    <w:p w14:paraId="52CE1B4D" w14:textId="77777777" w:rsidR="00DF2E49" w:rsidRDefault="00DF2E49">
      <w:pPr>
        <w:tabs>
          <w:tab w:val="right" w:pos="10350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Completion Date: ____/____ /</w:t>
      </w:r>
      <w:r w:rsidR="0049155D">
        <w:rPr>
          <w:rFonts w:ascii="Verdana" w:hAnsi="Verdana"/>
          <w:sz w:val="22"/>
        </w:rPr>
        <w:softHyphen/>
      </w:r>
      <w:r w:rsidR="0049155D">
        <w:rPr>
          <w:rFonts w:ascii="Verdana" w:hAnsi="Verdana"/>
          <w:sz w:val="22"/>
        </w:rPr>
        <w:softHyphen/>
        <w:t xml:space="preserve">____ </w:t>
      </w:r>
      <w:r w:rsidR="00635C62">
        <w:rPr>
          <w:rFonts w:ascii="Verdana" w:hAnsi="Verdana"/>
          <w:sz w:val="22"/>
        </w:rPr>
        <w:t>Completed By: ___________________</w:t>
      </w:r>
    </w:p>
    <w:p w14:paraId="47FA447F" w14:textId="77777777" w:rsidR="00DF2E49" w:rsidRDefault="00DF2E49">
      <w:pPr>
        <w:spacing w:before="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cr/>
        <w:t>Affymetrix Microarray Request Form</w:t>
      </w:r>
    </w:p>
    <w:p w14:paraId="672288B6" w14:textId="77777777" w:rsidR="00DF2E49" w:rsidRDefault="00DF2E49">
      <w:pPr>
        <w:jc w:val="center"/>
        <w:rPr>
          <w:rFonts w:ascii="Verdana" w:hAnsi="Verdana"/>
          <w:b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311"/>
        <w:gridCol w:w="5205"/>
      </w:tblGrid>
      <w:tr w:rsidR="00DF2E49" w14:paraId="6C500597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A062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Date Request Submitted: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A984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Principal Investigator: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619DB20F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6D7C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Contact Person: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232A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Department: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6C954E56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E54D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Contact Phone: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C4D8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Account No.: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039B7FC8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181A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Contact Email: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75C8" w14:textId="77777777" w:rsidR="00DF2E49" w:rsidRDefault="00DF2E49">
            <w:pPr>
              <w:rPr>
                <w:rFonts w:ascii="Verdana" w:hAnsi="Verdana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  <w:r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DF2E49" w14:paraId="00D810DA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D486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Type of Chip: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13B7" w14:textId="77777777" w:rsidR="00DF2E49" w:rsidRDefault="00A2728D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Species:</w:t>
            </w:r>
          </w:p>
        </w:tc>
      </w:tr>
      <w:tr w:rsidR="00A2728D" w14:paraId="0B1D2CC5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259A" w14:textId="77777777" w:rsidR="00A2728D" w:rsidRDefault="002945A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Authorized Signature: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7DCE" w14:textId="77777777" w:rsidR="00A2728D" w:rsidRDefault="00A2728D">
            <w:pPr>
              <w:rPr>
                <w:rFonts w:ascii="Verdana" w:hAnsi="Verdana"/>
                <w:sz w:val="22"/>
              </w:rPr>
            </w:pPr>
          </w:p>
        </w:tc>
      </w:tr>
    </w:tbl>
    <w:p w14:paraId="794B2860" w14:textId="77777777" w:rsidR="00DF2E49" w:rsidRDefault="00DF2E49">
      <w:pPr>
        <w:pStyle w:val="FreeForm"/>
        <w:rPr>
          <w:rFonts w:ascii="Verdana" w:hAnsi="Verdana"/>
          <w:b/>
          <w:sz w:val="24"/>
        </w:rPr>
      </w:pPr>
    </w:p>
    <w:p w14:paraId="5358EE86" w14:textId="77777777" w:rsidR="00DF2E49" w:rsidRDefault="00DF2E49">
      <w:pPr>
        <w:spacing w:before="120" w:after="120"/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 xml:space="preserve">* </w:t>
      </w:r>
      <w:r>
        <w:rPr>
          <w:rFonts w:ascii="Verdana" w:hAnsi="Verdana"/>
          <w:b/>
          <w:sz w:val="20"/>
          <w:u w:val="single"/>
        </w:rPr>
        <w:t>Label tube with principal investigator’s initials and tube number (example: BW #1)</w:t>
      </w:r>
    </w:p>
    <w:p w14:paraId="15C36A11" w14:textId="77777777" w:rsidR="00DF2E49" w:rsidRDefault="001A5993">
      <w:pPr>
        <w:spacing w:before="100" w:after="100"/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8B82EE" wp14:editId="592AC485">
                <wp:simplePos x="0" y="0"/>
                <wp:positionH relativeFrom="page">
                  <wp:posOffset>2976245</wp:posOffset>
                </wp:positionH>
                <wp:positionV relativeFrom="page">
                  <wp:posOffset>844550</wp:posOffset>
                </wp:positionV>
                <wp:extent cx="4406900" cy="25158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0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3153B" w14:textId="77777777" w:rsidR="00DF2E49" w:rsidRDefault="00DF2E49">
                            <w:pPr>
                              <w:spacing w:before="12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Number of Samples: ____________ Order ID: __________</w:t>
                            </w:r>
                          </w:p>
                          <w:p w14:paraId="03326BC1" w14:textId="77777777" w:rsidR="00DF2E49" w:rsidRDefault="00DF2E49">
                            <w:pPr>
                              <w:spacing w:before="24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Label Method: ________________________________________________________</w:t>
                            </w:r>
                          </w:p>
                          <w:p w14:paraId="405C6D22" w14:textId="77777777" w:rsidR="00DF2E49" w:rsidRDefault="00DF2E49">
                            <w:pPr>
                              <w:spacing w:before="120" w:line="240" w:lineRule="exact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Number of Samples: ____________ Order ID: __________</w:t>
                            </w:r>
                          </w:p>
                          <w:p w14:paraId="34D376AA" w14:textId="77777777" w:rsidR="0049155D" w:rsidRDefault="00DF2E49">
                            <w:pPr>
                              <w:spacing w:before="24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Label Method: 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cr/>
                            </w:r>
                          </w:p>
                          <w:p w14:paraId="2F7C22EA" w14:textId="77777777" w:rsidR="00DF2E49" w:rsidRDefault="00DF2E49">
                            <w:pPr>
                              <w:spacing w:before="24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Molecular Resource Center</w:t>
                            </w:r>
                          </w:p>
                          <w:p w14:paraId="4854259A" w14:textId="77777777" w:rsidR="00DF2E49" w:rsidRDefault="00DF2E4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19 S. Manassas St., Room 379</w:t>
                            </w:r>
                          </w:p>
                          <w:p w14:paraId="5F33606E" w14:textId="77777777" w:rsidR="00DF2E49" w:rsidRDefault="00DF2E4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Memphis, TN  38163</w:t>
                            </w:r>
                          </w:p>
                          <w:p w14:paraId="510753D8" w14:textId="77777777" w:rsidR="00DF2E49" w:rsidRDefault="00DF2E4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Phone: 901-448-8229</w:t>
                            </w:r>
                          </w:p>
                          <w:p w14:paraId="21287749" w14:textId="77777777" w:rsidR="00DF2E49" w:rsidRDefault="00DF2E4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Fax: 901-448-3500</w:t>
                            </w:r>
                          </w:p>
                          <w:p w14:paraId="287501FD" w14:textId="77777777" w:rsidR="00DF2E49" w:rsidRDefault="00DF2E4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Contact: Lorne Rose</w:t>
                            </w:r>
                          </w:p>
                          <w:p w14:paraId="2BDA11EA" w14:textId="77777777" w:rsidR="00DF2E49" w:rsidRDefault="00DF2E4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Email: lrose4@uthsc.edu</w:t>
                            </w:r>
                          </w:p>
                          <w:p w14:paraId="67EE1107" w14:textId="77777777" w:rsidR="00DF2E49" w:rsidRDefault="00DF2E4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33101D46" w14:textId="77777777" w:rsidR="00DF2E49" w:rsidRDefault="00DF2E49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82EE" id="Rectangle 2" o:spid="_x0000_s1026" style="position:absolute;margin-left:234.35pt;margin-top:66.5pt;width:347pt;height:198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" stroked="f">
                <v:stroke joinstyle="round"/>
                <v:path arrowok="t"/>
                <v:textbox inset="3pt,3pt,3pt,3pt">
                  <w:txbxContent>
                    <w:p w14:paraId="5B63153B" w14:textId="77777777" w:rsidR="00DF2E49" w:rsidRDefault="00DF2E49">
                      <w:pPr>
                        <w:spacing w:before="12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Number of Samples: ____________ Order ID: __________</w:t>
                      </w:r>
                    </w:p>
                    <w:p w14:paraId="03326BC1" w14:textId="77777777" w:rsidR="00DF2E49" w:rsidRDefault="00DF2E49">
                      <w:pPr>
                        <w:spacing w:before="24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Label Method: ________________________________________________________</w:t>
                      </w:r>
                    </w:p>
                    <w:p w14:paraId="405C6D22" w14:textId="77777777" w:rsidR="00DF2E49" w:rsidRDefault="00DF2E49">
                      <w:pPr>
                        <w:spacing w:before="120" w:line="240" w:lineRule="exact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Number of Samples: ____________ Order ID: __________</w:t>
                      </w:r>
                    </w:p>
                    <w:p w14:paraId="34D376AA" w14:textId="77777777" w:rsidR="0049155D" w:rsidRDefault="00DF2E49">
                      <w:pPr>
                        <w:spacing w:before="24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Label Method: ________________________________________________________</w:t>
                      </w:r>
                      <w:r>
                        <w:rPr>
                          <w:rFonts w:ascii="Arial" w:hAnsi="Arial"/>
                          <w:sz w:val="16"/>
                        </w:rPr>
                        <w:cr/>
                      </w:r>
                    </w:p>
                    <w:p w14:paraId="2F7C22EA" w14:textId="77777777" w:rsidR="00DF2E49" w:rsidRDefault="00DF2E49">
                      <w:pPr>
                        <w:spacing w:before="24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Molecular Resource Center</w:t>
                      </w:r>
                    </w:p>
                    <w:p w14:paraId="4854259A" w14:textId="77777777" w:rsidR="00DF2E49" w:rsidRDefault="00DF2E49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19 S. Manassas St., Room 379</w:t>
                      </w:r>
                    </w:p>
                    <w:p w14:paraId="5F33606E" w14:textId="77777777" w:rsidR="00DF2E49" w:rsidRDefault="00DF2E49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Memphis, TN  38163</w:t>
                      </w:r>
                    </w:p>
                    <w:p w14:paraId="510753D8" w14:textId="77777777" w:rsidR="00DF2E49" w:rsidRDefault="00DF2E49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Phone: 901-448-8229</w:t>
                      </w:r>
                    </w:p>
                    <w:p w14:paraId="21287749" w14:textId="77777777" w:rsidR="00DF2E49" w:rsidRDefault="00DF2E49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Fax: 901-448-3500</w:t>
                      </w:r>
                    </w:p>
                    <w:p w14:paraId="287501FD" w14:textId="77777777" w:rsidR="00DF2E49" w:rsidRDefault="00DF2E49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Contact: Lorne Rose</w:t>
                      </w:r>
                    </w:p>
                    <w:p w14:paraId="2BDA11EA" w14:textId="77777777" w:rsidR="00DF2E49" w:rsidRDefault="00DF2E49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Email: lrose4@uthsc.edu</w:t>
                      </w:r>
                    </w:p>
                    <w:p w14:paraId="67EE1107" w14:textId="77777777" w:rsidR="00DF2E49" w:rsidRDefault="00DF2E49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</w:p>
                    <w:p w14:paraId="33101D46" w14:textId="77777777" w:rsidR="00DF2E49" w:rsidRDefault="00DF2E49">
                      <w:pPr>
                        <w:jc w:val="righ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C1F6E9" wp14:editId="242A2542">
            <wp:simplePos x="0" y="0"/>
            <wp:positionH relativeFrom="page">
              <wp:posOffset>617220</wp:posOffset>
            </wp:positionH>
            <wp:positionV relativeFrom="page">
              <wp:posOffset>885190</wp:posOffset>
            </wp:positionV>
            <wp:extent cx="2093595" cy="170434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E49">
        <w:rPr>
          <w:rFonts w:ascii="Verdana" w:hAnsi="Verdana"/>
          <w:b/>
          <w:color w:val="FA0007"/>
          <w:sz w:val="20"/>
        </w:rPr>
        <w:t>NOTE: All RNA samples need to be</w:t>
      </w:r>
      <w:r w:rsidR="00A2728D">
        <w:rPr>
          <w:rFonts w:ascii="Verdana" w:hAnsi="Verdana"/>
          <w:b/>
          <w:color w:val="FA0007"/>
          <w:sz w:val="20"/>
        </w:rPr>
        <w:t xml:space="preserve"> in RNase free water and DNased</w:t>
      </w:r>
      <w:r w:rsidR="00DF2E49">
        <w:rPr>
          <w:rFonts w:ascii="Verdana" w:hAnsi="Verdana"/>
          <w:b/>
          <w:color w:val="FA0007"/>
          <w:sz w:val="20"/>
        </w:rPr>
        <w:t>.</w:t>
      </w:r>
      <w:r w:rsidR="00DF2E49">
        <w:rPr>
          <w:rFonts w:ascii="Verdana" w:hAnsi="Verdana"/>
          <w:color w:val="FA0007"/>
          <w:sz w:val="20"/>
        </w:rPr>
        <w:t xml:space="preserve"> </w:t>
      </w:r>
      <w:r w:rsidR="00D601DC" w:rsidRPr="00D601DC">
        <w:rPr>
          <w:rFonts w:ascii="Verdana" w:hAnsi="Verdana"/>
          <w:b/>
          <w:color w:val="FA0007"/>
          <w:sz w:val="20"/>
        </w:rPr>
        <w:t>Samples that fail QC will only be run with investigator’s written permission, and the investigator will be billed for all work associated with samples that fail QC</w:t>
      </w:r>
      <w:r w:rsidR="00A2728D">
        <w:rPr>
          <w:rFonts w:ascii="Verdana" w:hAnsi="Verdana"/>
          <w:b/>
          <w:color w:val="FA0007"/>
          <w:sz w:val="20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1"/>
        <w:gridCol w:w="270"/>
        <w:gridCol w:w="3775"/>
        <w:gridCol w:w="270"/>
        <w:gridCol w:w="3668"/>
      </w:tblGrid>
      <w:tr w:rsidR="00DF2E49" w14:paraId="56AF5489" w14:textId="77777777">
        <w:trPr>
          <w:cantSplit/>
          <w:trHeight w:val="331"/>
          <w:jc w:val="center"/>
        </w:trPr>
        <w:tc>
          <w:tcPr>
            <w:tcW w:w="2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CA6C" w14:textId="77777777" w:rsidR="00DF2E49" w:rsidRDefault="00DF2E49">
            <w:pP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* Sample ID</w:t>
            </w:r>
          </w:p>
        </w:tc>
        <w:tc>
          <w:tcPr>
            <w:tcW w:w="270" w:type="dxa"/>
            <w:tcBorders>
              <w:top w:val="single" w:sz="12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4636" w14:textId="77777777" w:rsidR="00DF2E49" w:rsidRDefault="00DF2E49">
            <w:pPr>
              <w:jc w:val="center"/>
            </w:pPr>
          </w:p>
        </w:tc>
        <w:tc>
          <w:tcPr>
            <w:tcW w:w="3775" w:type="dxa"/>
            <w:tcBorders>
              <w:top w:val="single" w:sz="12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4933" w14:textId="77777777" w:rsidR="00DF2E49" w:rsidRDefault="00DF2E49">
            <w:pP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Approximate Concentration</w:t>
            </w:r>
          </w:p>
        </w:tc>
        <w:tc>
          <w:tcPr>
            <w:tcW w:w="270" w:type="dxa"/>
            <w:tcBorders>
              <w:top w:val="single" w:sz="12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2396" w14:textId="77777777" w:rsidR="00DF2E49" w:rsidRDefault="00DF2E49">
            <w:pPr>
              <w:jc w:val="center"/>
            </w:pPr>
          </w:p>
        </w:tc>
        <w:tc>
          <w:tcPr>
            <w:tcW w:w="3668" w:type="dxa"/>
            <w:tcBorders>
              <w:top w:val="single" w:sz="12" w:space="0" w:color="000000"/>
              <w:left w:val="non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074A" w14:textId="77777777" w:rsidR="00DF2E49" w:rsidRDefault="00DF2E49">
            <w:pP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Solvent (Sample Buffer)</w:t>
            </w:r>
          </w:p>
        </w:tc>
      </w:tr>
      <w:tr w:rsidR="00DF2E49" w14:paraId="7734DC87" w14:textId="77777777">
        <w:trPr>
          <w:cantSplit/>
          <w:trHeight w:val="446"/>
          <w:jc w:val="center"/>
        </w:trPr>
        <w:tc>
          <w:tcPr>
            <w:tcW w:w="2511" w:type="dxa"/>
            <w:tcBorders>
              <w:top w:val="single" w:sz="12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D85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single" w:sz="12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F150" w14:textId="77777777" w:rsidR="00DF2E49" w:rsidRDefault="00DF2E49"/>
        </w:tc>
        <w:tc>
          <w:tcPr>
            <w:tcW w:w="3775" w:type="dxa"/>
            <w:tcBorders>
              <w:top w:val="single" w:sz="12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542C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single" w:sz="12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C1C0" w14:textId="77777777" w:rsidR="00DF2E49" w:rsidRDefault="00DF2E49"/>
        </w:tc>
        <w:tc>
          <w:tcPr>
            <w:tcW w:w="3668" w:type="dxa"/>
            <w:tcBorders>
              <w:top w:val="single" w:sz="12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AB35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0D9E6001" w14:textId="77777777">
        <w:trPr>
          <w:cantSplit/>
          <w:trHeight w:val="436"/>
          <w:jc w:val="center"/>
        </w:trPr>
        <w:tc>
          <w:tcPr>
            <w:tcW w:w="251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23CC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3396" w14:textId="77777777" w:rsidR="00DF2E49" w:rsidRDefault="00DF2E49"/>
        </w:tc>
        <w:tc>
          <w:tcPr>
            <w:tcW w:w="377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B93D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3866" w14:textId="77777777" w:rsidR="00DF2E49" w:rsidRDefault="00DF2E49"/>
        </w:tc>
        <w:tc>
          <w:tcPr>
            <w:tcW w:w="3668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4F5D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5BB878DE" w14:textId="77777777">
        <w:trPr>
          <w:cantSplit/>
          <w:trHeight w:val="436"/>
          <w:jc w:val="center"/>
        </w:trPr>
        <w:tc>
          <w:tcPr>
            <w:tcW w:w="251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C934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8445" w14:textId="77777777" w:rsidR="00DF2E49" w:rsidRDefault="00DF2E49"/>
        </w:tc>
        <w:tc>
          <w:tcPr>
            <w:tcW w:w="377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FD45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0E5F" w14:textId="77777777" w:rsidR="00DF2E49" w:rsidRDefault="00DF2E49"/>
        </w:tc>
        <w:tc>
          <w:tcPr>
            <w:tcW w:w="3668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FEDF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5C19CEBE" w14:textId="77777777">
        <w:trPr>
          <w:cantSplit/>
          <w:trHeight w:val="436"/>
          <w:jc w:val="center"/>
        </w:trPr>
        <w:tc>
          <w:tcPr>
            <w:tcW w:w="251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D4E8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B694" w14:textId="77777777" w:rsidR="00DF2E49" w:rsidRDefault="00DF2E49"/>
        </w:tc>
        <w:tc>
          <w:tcPr>
            <w:tcW w:w="377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0DA1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A65E" w14:textId="77777777" w:rsidR="00DF2E49" w:rsidRDefault="00DF2E49"/>
        </w:tc>
        <w:tc>
          <w:tcPr>
            <w:tcW w:w="3668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2590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682C213A" w14:textId="77777777">
        <w:trPr>
          <w:cantSplit/>
          <w:trHeight w:val="436"/>
          <w:jc w:val="center"/>
        </w:trPr>
        <w:tc>
          <w:tcPr>
            <w:tcW w:w="251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2929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F771" w14:textId="77777777" w:rsidR="00DF2E49" w:rsidRDefault="00DF2E49"/>
        </w:tc>
        <w:tc>
          <w:tcPr>
            <w:tcW w:w="377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72F5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F0BB" w14:textId="77777777" w:rsidR="00DF2E49" w:rsidRDefault="00DF2E49"/>
        </w:tc>
        <w:tc>
          <w:tcPr>
            <w:tcW w:w="3668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F399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59103831" w14:textId="77777777">
        <w:trPr>
          <w:cantSplit/>
          <w:trHeight w:val="436"/>
          <w:jc w:val="center"/>
        </w:trPr>
        <w:tc>
          <w:tcPr>
            <w:tcW w:w="251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9673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6E3B" w14:textId="77777777" w:rsidR="00DF2E49" w:rsidRDefault="00DF2E49"/>
        </w:tc>
        <w:tc>
          <w:tcPr>
            <w:tcW w:w="377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869A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C051" w14:textId="77777777" w:rsidR="00DF2E49" w:rsidRDefault="00DF2E49"/>
        </w:tc>
        <w:tc>
          <w:tcPr>
            <w:tcW w:w="3668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90C1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000A73AA" w14:textId="77777777">
        <w:trPr>
          <w:cantSplit/>
          <w:trHeight w:val="436"/>
          <w:jc w:val="center"/>
        </w:trPr>
        <w:tc>
          <w:tcPr>
            <w:tcW w:w="251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A836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F57D" w14:textId="77777777" w:rsidR="00DF2E49" w:rsidRDefault="00DF2E49"/>
        </w:tc>
        <w:tc>
          <w:tcPr>
            <w:tcW w:w="377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7609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DE88" w14:textId="77777777" w:rsidR="00DF2E49" w:rsidRDefault="00DF2E49"/>
        </w:tc>
        <w:tc>
          <w:tcPr>
            <w:tcW w:w="3668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E824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5EFC4267" w14:textId="77777777">
        <w:trPr>
          <w:cantSplit/>
          <w:trHeight w:val="436"/>
          <w:jc w:val="center"/>
        </w:trPr>
        <w:tc>
          <w:tcPr>
            <w:tcW w:w="251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F848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AC7D" w14:textId="77777777" w:rsidR="00DF2E49" w:rsidRDefault="00DF2E49"/>
        </w:tc>
        <w:tc>
          <w:tcPr>
            <w:tcW w:w="377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FFB6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F430" w14:textId="77777777" w:rsidR="00DF2E49" w:rsidRDefault="00DF2E49"/>
        </w:tc>
        <w:tc>
          <w:tcPr>
            <w:tcW w:w="3668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8DB6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36A1D9C1" w14:textId="77777777">
        <w:trPr>
          <w:cantSplit/>
          <w:trHeight w:val="436"/>
          <w:jc w:val="center"/>
        </w:trPr>
        <w:tc>
          <w:tcPr>
            <w:tcW w:w="251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479B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C526" w14:textId="77777777" w:rsidR="00DF2E49" w:rsidRDefault="00DF2E49"/>
        </w:tc>
        <w:tc>
          <w:tcPr>
            <w:tcW w:w="377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135A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47A5" w14:textId="77777777" w:rsidR="00DF2E49" w:rsidRDefault="00DF2E49"/>
        </w:tc>
        <w:tc>
          <w:tcPr>
            <w:tcW w:w="3668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90FC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DF2E49" w14:paraId="4548B88A" w14:textId="77777777">
        <w:trPr>
          <w:cantSplit/>
          <w:trHeight w:val="436"/>
          <w:jc w:val="center"/>
        </w:trPr>
        <w:tc>
          <w:tcPr>
            <w:tcW w:w="251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A284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A73F" w14:textId="77777777" w:rsidR="00DF2E49" w:rsidRDefault="00DF2E49"/>
        </w:tc>
        <w:tc>
          <w:tcPr>
            <w:tcW w:w="377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217C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2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66CB" w14:textId="77777777" w:rsidR="00DF2E49" w:rsidRDefault="00DF2E49"/>
        </w:tc>
        <w:tc>
          <w:tcPr>
            <w:tcW w:w="3668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3DEF" w14:textId="77777777" w:rsidR="00DF2E49" w:rsidRDefault="00DF2E49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</w:tbl>
    <w:p w14:paraId="11DC6140" w14:textId="77777777" w:rsidR="00DF2E49" w:rsidRPr="00830EDF" w:rsidRDefault="00DF2E49">
      <w:pPr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DF2E49" w:rsidRPr="00830EDF">
      <w:footerReference w:type="even" r:id="rId7"/>
      <w:footerReference w:type="default" r:id="rId8"/>
      <w:pgSz w:w="12240" w:h="15840"/>
      <w:pgMar w:top="360" w:right="806" w:bottom="288" w:left="907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AAB97" w14:textId="77777777" w:rsidR="009A4FE6" w:rsidRDefault="009A4FE6">
      <w:r>
        <w:separator/>
      </w:r>
    </w:p>
  </w:endnote>
  <w:endnote w:type="continuationSeparator" w:id="0">
    <w:p w14:paraId="1C57D958" w14:textId="77777777" w:rsidR="009A4FE6" w:rsidRDefault="009A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71AED" w14:textId="77777777" w:rsidR="00DF2E49" w:rsidRDefault="00DF2E49">
    <w:pPr>
      <w:pStyle w:val="Footer1"/>
      <w:tabs>
        <w:tab w:val="clear" w:pos="4320"/>
        <w:tab w:val="clear" w:pos="8640"/>
        <w:tab w:val="right" w:pos="1050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" w:hAnsi="Arial"/>
        <w:sz w:val="14"/>
      </w:rPr>
      <w:t xml:space="preserve">In all publications, investigators utilizing the MRC must cite the Molecular Resource Center of Excellence at The University of Tennessee Health Science Center. </w:t>
    </w:r>
    <w:r>
      <w:rPr>
        <w:rFonts w:ascii="Arial" w:hAnsi="Arial"/>
        <w:sz w:val="14"/>
      </w:rPr>
      <w:tab/>
    </w:r>
    <w:r>
      <w:rPr>
        <w:rFonts w:ascii="Arial" w:hAnsi="Arial"/>
        <w:sz w:val="12"/>
      </w:rPr>
      <w:t>Rev. 3.1.10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7D5A" w14:textId="77777777" w:rsidR="00DF2E49" w:rsidRPr="00A2728D" w:rsidRDefault="00DF2E49">
    <w:pPr>
      <w:pStyle w:val="Footer1"/>
      <w:tabs>
        <w:tab w:val="clear" w:pos="4320"/>
        <w:tab w:val="clear" w:pos="8640"/>
        <w:tab w:val="right" w:pos="10507"/>
      </w:tabs>
      <w:rPr>
        <w:rFonts w:ascii="Times New Roman" w:eastAsia="Times New Roman" w:hAnsi="Times New Roman"/>
        <w:b/>
        <w:color w:val="FF0000"/>
        <w:sz w:val="20"/>
        <w:lang w:bidi="x-none"/>
      </w:rPr>
    </w:pPr>
    <w:r w:rsidRPr="00A2728D">
      <w:rPr>
        <w:rFonts w:ascii="Arial" w:hAnsi="Arial"/>
        <w:b/>
        <w:color w:val="FF0000"/>
        <w:sz w:val="20"/>
      </w:rPr>
      <w:t>In all publications, investigators utilizing the MRC must cite the Molecular Resource Center of Excellence at The University of Te</w:t>
    </w:r>
    <w:r w:rsidR="00A2728D" w:rsidRPr="00A2728D">
      <w:rPr>
        <w:rFonts w:ascii="Arial" w:hAnsi="Arial"/>
        <w:b/>
        <w:color w:val="FF0000"/>
        <w:sz w:val="20"/>
      </w:rPr>
      <w:t xml:space="preserve">nnessee Health Science Center.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B6BD9" w14:textId="77777777" w:rsidR="009A4FE6" w:rsidRDefault="009A4FE6">
      <w:r>
        <w:separator/>
      </w:r>
    </w:p>
  </w:footnote>
  <w:footnote w:type="continuationSeparator" w:id="0">
    <w:p w14:paraId="123BF0EC" w14:textId="77777777" w:rsidR="009A4FE6" w:rsidRDefault="009A4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DB"/>
    <w:rsid w:val="000B19DB"/>
    <w:rsid w:val="0016528A"/>
    <w:rsid w:val="001A5993"/>
    <w:rsid w:val="002945A7"/>
    <w:rsid w:val="003112D9"/>
    <w:rsid w:val="003164BE"/>
    <w:rsid w:val="00440C93"/>
    <w:rsid w:val="0049155D"/>
    <w:rsid w:val="00635C62"/>
    <w:rsid w:val="006B04BD"/>
    <w:rsid w:val="00830EDF"/>
    <w:rsid w:val="009A4FE6"/>
    <w:rsid w:val="00A2728D"/>
    <w:rsid w:val="00AE5AE6"/>
    <w:rsid w:val="00B51CFD"/>
    <w:rsid w:val="00D601DC"/>
    <w:rsid w:val="00DF2E49"/>
    <w:rsid w:val="00E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6F9C6B"/>
  <w15:chartTrackingRefBased/>
  <w15:docId w15:val="{8B40DE3F-7A25-4603-ABBA-73A6723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Times" w:eastAsia="ヒラギノ角ゴ Pro W3" w:hAnsi="Time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eastAsia="ヒラギノ角ゴ Pro W3" w:hAnsi="Times"/>
      <w:color w:val="000000"/>
      <w:sz w:val="24"/>
    </w:rPr>
  </w:style>
  <w:style w:type="character" w:customStyle="1" w:styleId="Hyperlink1">
    <w:name w:val="Hyperlink1"/>
    <w:rPr>
      <w:color w:val="0100FE"/>
      <w:sz w:val="20"/>
      <w:u w:val="single"/>
    </w:rPr>
  </w:style>
  <w:style w:type="paragraph" w:styleId="Header">
    <w:name w:val="header"/>
    <w:basedOn w:val="Normal"/>
    <w:link w:val="HeaderChar"/>
    <w:locked/>
    <w:rsid w:val="00A27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728D"/>
    <w:rPr>
      <w:rFonts w:ascii="Times" w:eastAsia="ヒラギノ角ゴ Pro W3" w:hAnsi="Times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A27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728D"/>
    <w:rPr>
      <w:rFonts w:ascii="Times" w:eastAsia="ヒラギノ角ゴ Pro W3" w:hAnsi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Affymetrix Request Form</vt:lpstr>
    </vt:vector>
  </TitlesOfParts>
  <Company>University of Tennessee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Affymetrix Request Form</dc:title>
  <dc:subject/>
  <dc:creator>Vivian Simon CPS</dc:creator>
  <cp:keywords/>
  <cp:lastModifiedBy>Microsoft Office User</cp:lastModifiedBy>
  <cp:revision>2</cp:revision>
  <dcterms:created xsi:type="dcterms:W3CDTF">2016-09-28T21:47:00Z</dcterms:created>
  <dcterms:modified xsi:type="dcterms:W3CDTF">2016-09-28T21:47:00Z</dcterms:modified>
</cp:coreProperties>
</file>